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81" w:rsidRDefault="00445E8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5E81" w:rsidRDefault="00445E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5E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E81" w:rsidRDefault="00445E81">
            <w:pPr>
              <w:pStyle w:val="ConsPlusNormal"/>
            </w:pPr>
            <w:r>
              <w:t>19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E81" w:rsidRDefault="00445E81">
            <w:pPr>
              <w:pStyle w:val="ConsPlusNormal"/>
              <w:jc w:val="right"/>
            </w:pPr>
            <w:r>
              <w:t>N 1818-01-ЗМО</w:t>
            </w:r>
          </w:p>
        </w:tc>
      </w:tr>
    </w:tbl>
    <w:p w:rsidR="00445E81" w:rsidRDefault="00445E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jc w:val="center"/>
      </w:pPr>
      <w:r>
        <w:t>ЗАКОН</w:t>
      </w:r>
    </w:p>
    <w:p w:rsidR="00445E81" w:rsidRDefault="00445E81">
      <w:pPr>
        <w:pStyle w:val="ConsPlusTitle"/>
        <w:jc w:val="center"/>
      </w:pPr>
    </w:p>
    <w:p w:rsidR="00445E81" w:rsidRDefault="00445E81">
      <w:pPr>
        <w:pStyle w:val="ConsPlusTitle"/>
        <w:jc w:val="center"/>
      </w:pPr>
      <w:r>
        <w:t>МУРМАНСКОЙ ОБЛАСТИ</w:t>
      </w:r>
    </w:p>
    <w:p w:rsidR="00445E81" w:rsidRDefault="00445E81">
      <w:pPr>
        <w:pStyle w:val="ConsPlusTitle"/>
        <w:jc w:val="center"/>
      </w:pPr>
    </w:p>
    <w:p w:rsidR="00445E81" w:rsidRDefault="00445E81">
      <w:pPr>
        <w:pStyle w:val="ConsPlusTitle"/>
        <w:jc w:val="center"/>
      </w:pPr>
      <w:r>
        <w:t>О СОЦИАЛЬНОМ ОБСЛУЖИВАНИИ ГРАЖДАН В МУРМАНСКОЙ ОБЛАСТИ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jc w:val="right"/>
      </w:pPr>
      <w:r>
        <w:t>Принят Мурманской</w:t>
      </w:r>
    </w:p>
    <w:p w:rsidR="00445E81" w:rsidRDefault="00445E81">
      <w:pPr>
        <w:pStyle w:val="ConsPlusNormal"/>
        <w:jc w:val="right"/>
      </w:pPr>
      <w:r>
        <w:t>областной Думой</w:t>
      </w:r>
    </w:p>
    <w:p w:rsidR="00445E81" w:rsidRDefault="00445E81">
      <w:pPr>
        <w:pStyle w:val="ConsPlusNormal"/>
        <w:jc w:val="right"/>
      </w:pPr>
      <w:r>
        <w:t>12 декабря 2014 года</w:t>
      </w:r>
    </w:p>
    <w:p w:rsidR="00445E81" w:rsidRDefault="00445E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5E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81" w:rsidRDefault="00445E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81" w:rsidRDefault="00445E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5">
              <w:r>
                <w:rPr>
                  <w:color w:val="0000FF"/>
                </w:rPr>
                <w:t>N 1940-01-ЗМО</w:t>
              </w:r>
            </w:hyperlink>
            <w:r>
              <w:rPr>
                <w:color w:val="392C69"/>
              </w:rPr>
              <w:t xml:space="preserve">, от 24.12.2015 </w:t>
            </w:r>
            <w:hyperlink r:id="rId6">
              <w:r>
                <w:rPr>
                  <w:color w:val="0000FF"/>
                </w:rPr>
                <w:t>N 1945-01-ЗМО</w:t>
              </w:r>
            </w:hyperlink>
            <w:r>
              <w:rPr>
                <w:color w:val="392C69"/>
              </w:rPr>
              <w:t>,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7">
              <w:r>
                <w:rPr>
                  <w:color w:val="0000FF"/>
                </w:rPr>
                <w:t>N 1989-01-ЗМО</w:t>
              </w:r>
            </w:hyperlink>
            <w:r>
              <w:rPr>
                <w:color w:val="392C69"/>
              </w:rPr>
              <w:t xml:space="preserve">, от 01.12.2017 </w:t>
            </w:r>
            <w:hyperlink r:id="rId8">
              <w:r>
                <w:rPr>
                  <w:color w:val="0000FF"/>
                </w:rPr>
                <w:t>N 2206-01-ЗМО</w:t>
              </w:r>
            </w:hyperlink>
            <w:r>
              <w:rPr>
                <w:color w:val="392C69"/>
              </w:rPr>
              <w:t>,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9">
              <w:r>
                <w:rPr>
                  <w:color w:val="0000FF"/>
                </w:rPr>
                <w:t>N 2245-01-ЗМО</w:t>
              </w:r>
            </w:hyperlink>
            <w:r>
              <w:rPr>
                <w:color w:val="392C69"/>
              </w:rPr>
              <w:t xml:space="preserve">, от 04.06.2018 </w:t>
            </w:r>
            <w:hyperlink r:id="rId10">
              <w:r>
                <w:rPr>
                  <w:color w:val="0000FF"/>
                </w:rPr>
                <w:t>N 2262-01-ЗМО</w:t>
              </w:r>
            </w:hyperlink>
            <w:r>
              <w:rPr>
                <w:color w:val="392C69"/>
              </w:rPr>
              <w:t>,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11">
              <w:r>
                <w:rPr>
                  <w:color w:val="0000FF"/>
                </w:rPr>
                <w:t>N 2317-01-ЗМО</w:t>
              </w:r>
            </w:hyperlink>
            <w:r>
              <w:rPr>
                <w:color w:val="392C69"/>
              </w:rPr>
              <w:t xml:space="preserve">, от 25.12.2018 </w:t>
            </w:r>
            <w:hyperlink r:id="rId12">
              <w:r>
                <w:rPr>
                  <w:color w:val="0000FF"/>
                </w:rPr>
                <w:t>N 2338-01-ЗМО</w:t>
              </w:r>
            </w:hyperlink>
            <w:r>
              <w:rPr>
                <w:color w:val="392C69"/>
              </w:rPr>
              <w:t>,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3">
              <w:r>
                <w:rPr>
                  <w:color w:val="0000FF"/>
                </w:rPr>
                <w:t>N 2686-01-ЗМО</w:t>
              </w:r>
            </w:hyperlink>
            <w:r>
              <w:rPr>
                <w:color w:val="392C69"/>
              </w:rPr>
              <w:t xml:space="preserve">, от 27.12.2021 </w:t>
            </w:r>
            <w:hyperlink r:id="rId14">
              <w:r>
                <w:rPr>
                  <w:color w:val="0000FF"/>
                </w:rPr>
                <w:t>N 2722-01-ЗМО</w:t>
              </w:r>
            </w:hyperlink>
            <w:r>
              <w:rPr>
                <w:color w:val="392C69"/>
              </w:rPr>
              <w:t>,</w:t>
            </w:r>
          </w:p>
          <w:p w:rsidR="00445E81" w:rsidRDefault="00445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15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 xml:space="preserve">, от 14.03.2023 </w:t>
            </w:r>
            <w:hyperlink r:id="rId16">
              <w:r>
                <w:rPr>
                  <w:color w:val="0000FF"/>
                </w:rPr>
                <w:t>N 2865-01-ЗМО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E81" w:rsidRDefault="00445E81">
            <w:pPr>
              <w:pStyle w:val="ConsPlusNormal"/>
            </w:pPr>
          </w:p>
        </w:tc>
      </w:tr>
    </w:tbl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устанавливает меры правового, организационного и экономического характера, направленные на обеспечение функционирования системы социального обслуживания Мурманской области, определяет полномочия органов государственной власти Мурманской области в сфере социального обслуживания граждан, условия социального обслуживания граждан на территории Мурманской области, а также перечень социальных услуг, предоставляемых поставщиками социальных услуг.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1. Основные термины и понятия, используемые в настоящем Законе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 xml:space="preserve">В настоящем Законе используются основные термины и понятия, определенные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2. Система социального обслуживания Мурманской области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Система социального обслуживания Мурманской области включает в себя: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1) исполнительный орган Мурманской области, уполномоченный на осуществление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и настоящим Законом полномочий в сфере социального обслуживания (далее - уполномоченный орган);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государственные учреждения социальной поддержки населения и государственные организации социального обслуживания граждан, подведомственные уполномоченному органу (далее также - государственные организации социального обслуживания);</w:t>
      </w:r>
    </w:p>
    <w:p w:rsidR="00445E81" w:rsidRDefault="00445E81">
      <w:pPr>
        <w:pStyle w:val="ConsPlusNormal"/>
        <w:jc w:val="both"/>
      </w:pPr>
      <w:r>
        <w:t xml:space="preserve">(подп. 2 в ред. </w:t>
      </w:r>
      <w:hyperlink r:id="rId21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3) негосударственные (коммерческие и некоммерческие) организации социального </w:t>
      </w:r>
      <w:r>
        <w:lastRenderedPageBreak/>
        <w:t>обслуживания, в том числе социально ориентированные некоммерческие организации, предоставляющие социальные услуги на территории Мурманской области;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индивидуальных предпринимателей, осуществляющих социальное обслуживание на территории Мурманской области.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3. Полномочия Мурманской областной Думы в сфере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К полномочиям Мурманской областной Думы в сфере социального обслуживания граждан в Мурманской области относятся: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1) правовое регулирование социального обслуживания в Мурманской области в пределах полномочий,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и иными нормативными правовыми актами Российской Федерации;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2) 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23">
        <w:r>
          <w:rPr>
            <w:color w:val="0000FF"/>
          </w:rPr>
          <w:t>пунктом 3 части 1 статьи 7</w:t>
        </w:r>
      </w:hyperlink>
      <w:r>
        <w:t xml:space="preserve"> Федерального закона;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установление размера предельной величины среднедушевого дохода для предоставления социальных услуг бесплатно;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осуществление контроля за соблюдением и исполнением законов Мурманской области в сфере социального обслуживания граждан;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5) иные полномочия, предусмотренные законодательством Российской Федерации и законодательством Мурманской области.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4. Полномочия Правительства Мурманской области и уполномоченного органа в сфере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К полномочиям Правительства Мурманской области относятся: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1) принятие нормативных правовых актов Мурманской области в сфере социального обслуживания в пределах установленной компетенции;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определение уполномоченного органа;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утверждение регламента межведомственного взаимодействия исполнительных органов Мурманской области в связи с реализацией полномочий в сфере социального обслуживания, а также порядка межведомственного взаимодействия исполнительных органов Мурманской области при предоставлении социальных услуг и социального сопровождения;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утверждение нормативов штатной численности государственных организаций социального обслуживания, нормативов обеспечения мягким инвентарем и площадью жилых помещений при предоставлении социальных услуг указанными организациями, норм питания в организациях социального обслуживания;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5) утверждение и финансовое обеспечение государственных программ Мурманской области в сфере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6) утверждение порядка предоставления социальных услуг поставщиками социальных услуг, размера платы за предоставление социальных услуг и порядка ее взимания, а также размера и порядка выплаты компенсации поставщику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 xml:space="preserve">7) установление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8) утверждение положения о региональном государственном контроле (надзоре) в сфере социального обслуживания;</w:t>
      </w:r>
    </w:p>
    <w:p w:rsidR="00445E81" w:rsidRDefault="00445E81">
      <w:pPr>
        <w:pStyle w:val="ConsPlusNormal"/>
        <w:jc w:val="both"/>
      </w:pPr>
      <w:r>
        <w:t xml:space="preserve">(подп. 8 в ред. </w:t>
      </w:r>
      <w:hyperlink r:id="rId26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9) определение органа, уполномоченного на осуществление регионального государственного контроля (надзора) в сфере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10) иные полномочия, предусмотренные нормативными правовыми актами Российской Федерации и нормативными правовыми актами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К полномочиям уполномоченного органа относятся: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утверждение номенклатуры государственных организаций социального обслуживания в Мурманской области;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формирование и ведение реестра поставщиков социальных услуг и регистра получателей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разработка и реализация региональных программ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5) утверждение порядка расходования государственными организациями социального обслуживания средств, образовавшихся в результате взимания платы за предоставление социальных услуг;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6) ведение учета и отчетности в сфере социального обслуживания в Мурманской области;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7) обеспечение бесплатного доступа к информации,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"Интернет",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8)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Мурманской области в соответствии с нормативными правовыми актами Российской Федерации и нормативными правовыми актами Мурманской области;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Мурманской области от 04.06.2018 N 2262-01-ЗМО)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9) разработка и апробация методик и технологий в сфере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10)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11) создание условий для организации проведения независимой оценки качества оказания услуг организациями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13) признание граждан нуждающимися в социальном обслуживании, а также составление индивидуальной программы предоставления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13.1) обеспечение условий для беспрепятственного доступа инвалидов к государственным организациям социального обслуживания, а также организация инструктирования или обучения специалистов, работающих с инвалидами, по вопросам, связанным с обеспечением доступности для них указанных организаций и услуг в соответствии с законодательством Российской Федерации и законодательством Мурманской области;</w:t>
      </w:r>
    </w:p>
    <w:p w:rsidR="00445E81" w:rsidRDefault="00445E81">
      <w:pPr>
        <w:pStyle w:val="ConsPlusNormal"/>
        <w:jc w:val="both"/>
      </w:pPr>
      <w:r>
        <w:t xml:space="preserve">(подп. 13.1 введен </w:t>
      </w:r>
      <w:hyperlink r:id="rId30">
        <w:r>
          <w:rPr>
            <w:color w:val="0000FF"/>
          </w:rPr>
          <w:t>Законом</w:t>
        </w:r>
      </w:hyperlink>
      <w:r>
        <w:t xml:space="preserve"> Мурманской области от 24.12.2015 N 1940-01-ЗМО; в ред. </w:t>
      </w:r>
      <w:hyperlink r:id="rId31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13.2) осуществление регионального государственного контроля (надзора) в сфере социального обслуживания, предметом которого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Мурманской области, регулирующих правоотношения в сфере социального обслуживания;</w:t>
      </w:r>
    </w:p>
    <w:p w:rsidR="00445E81" w:rsidRDefault="00445E81">
      <w:pPr>
        <w:pStyle w:val="ConsPlusNormal"/>
        <w:jc w:val="both"/>
      </w:pPr>
      <w:r>
        <w:t xml:space="preserve">(подп. 13.2 в ред. </w:t>
      </w:r>
      <w:hyperlink r:id="rId32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13.3) разработка положения о региональном государственном контроле (надзоре) в сфере социального обслуживания;</w:t>
      </w:r>
    </w:p>
    <w:p w:rsidR="00445E81" w:rsidRDefault="00445E81">
      <w:pPr>
        <w:pStyle w:val="ConsPlusNormal"/>
        <w:jc w:val="both"/>
      </w:pPr>
      <w:r>
        <w:t xml:space="preserve">(подп. 13.3 в ред. </w:t>
      </w:r>
      <w:hyperlink r:id="rId33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14) иные полномочия, предусмотренные нормативными правовыми актами Российской Федерации, настоящим Законом и нормативными правовыми актами Мурманской области.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5. Передача отдельных функций по предоставлению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Функции уполномоченного органа по признанию граждан нуждающимися в социальном обслуживании, а также по составлению индивидуальной программы предоставления социальных услуг могут быть переданы уполномоченным органом в порядке, установленном законодательством Российской Федерации и законодательством Мурманской области, государственным организациям социального обслуживания, подведомственным уполномоченному органу.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6. Предоставление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обслуживания,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(государственную организацию социального обслуживания), либо переданные заявление или обращение в рамках межведомственного взаимодействия.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2. Гражданин признается нуждающимся в социальном обслуживании при наличии обстоятельств, указанных в </w:t>
      </w:r>
      <w:hyperlink r:id="rId36">
        <w:r>
          <w:rPr>
            <w:color w:val="0000FF"/>
          </w:rPr>
          <w:t>статье 15</w:t>
        </w:r>
      </w:hyperlink>
      <w:r>
        <w:t xml:space="preserve"> Федерального закона.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3. Решение о признании гражданина нуждающимся в социальном обслуживании либо об отказе в социальном обслуживании принимается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 xml:space="preserve">4. Индивидуальная программа предоставления социальных услуг составляется в порядке, предусмотренном </w:t>
      </w:r>
      <w:hyperlink r:id="rId37">
        <w:r>
          <w:rPr>
            <w:color w:val="0000FF"/>
          </w:rPr>
          <w:t>статьей 16</w:t>
        </w:r>
      </w:hyperlink>
      <w:r>
        <w:t xml:space="preserve"> Федерального закона,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услуг, в форме социального обслуживания на дому, или в полустационарной форме, или в стационарной форме.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bookmarkStart w:id="0" w:name="P102"/>
      <w:bookmarkEnd w:id="0"/>
      <w:r>
        <w:t>Статья 7. Перечень социальных услуг, предоставляемых поставщиками социальных услуг, по видам социальных услуг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или в полустационарной, или в стационарной форме: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1. Социально-бытовые услуги: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1) в полустационарной или стационарной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услуги в полустационарной форме;</w:t>
      </w:r>
    </w:p>
    <w:p w:rsidR="00445E81" w:rsidRDefault="00445E81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Законом</w:t>
        </w:r>
      </w:hyperlink>
      <w:r>
        <w:t xml:space="preserve"> Мурманской области от 25.12.2018 N 2338-01-ЗМО)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в форме социального обслуживания на дому: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обеспечение кратковременного присмотра за детьми;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помощь в приеме пищи (кормление).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содействия в проведении оздоровительных мероприятий;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проведение мероприятий, направленных на формирование здорового образа жизни;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социально-психологическое консультирование (в том числе по вопросам внутрисемейных отношений);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социально-психологический патронаж;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консультационной психологической помощи анонимно (в том числе с использованием телефона доверия).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организация досуга (праздники, экскурсии и другие культурные мероприятия).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5. Социально-трудовые услуги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проведение мероприятий по использованию трудовых возможностей и обучению доступным профессиональным навыкам;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помощи в трудоустройстве;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помощи в оформлении и восстановлении утраченных документов получателей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помощи в получении юридических услуг (в том числе бесплатно);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помощи в защите прав и законных интересов получателей социальных услуг.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проведение социально-реабилитационных мероприятий в сфере социального обслуживания;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обучение навыкам поведения в быту и общественных местах;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оказание помощи в обучении навыкам компьютерной грамотности.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бесплатным горячим питанием или наборами продуктов;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обеспечение одеждой, обувью и другими предметами первой необходимости;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содействие в получении временного жилого помещения;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445E81" w:rsidRDefault="00445E8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Законом</w:t>
        </w:r>
      </w:hyperlink>
      <w:r>
        <w:t xml:space="preserve"> Мурманской области от 27.12.2021 N 2722-01-ЗМО)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8. Организация предоставления социальных услуг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 xml:space="preserve">1. Предоставление социальных услуг осуществляется поставщиками социальных услуг в порядке, утвержденном Правительством Мурманской области с учетом требований, установленных </w:t>
      </w:r>
      <w:hyperlink r:id="rId40">
        <w:r>
          <w:rPr>
            <w:color w:val="0000FF"/>
          </w:rPr>
          <w:t>статьей 27</w:t>
        </w:r>
      </w:hyperlink>
      <w:r>
        <w:t xml:space="preserve"> Федерального закона.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Социальные услуги предоставляются их получателям в форме социального обслуживания на дому или в полустационарной, или в стационарной форме.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Виды социальных услуг, указанные в </w:t>
      </w:r>
      <w:hyperlink w:anchor="P102">
        <w:r>
          <w:rPr>
            <w:color w:val="0000FF"/>
          </w:rPr>
          <w:t>статье 7</w:t>
        </w:r>
      </w:hyperlink>
      <w:r>
        <w:t xml:space="preserve"> настоящего Закона, являются составной частью государственной услуги, входящей в базовый (ведомственный) перечень государственных услуг по формам социального обслуживания.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Базовый (ведомственный) перечень государственных услуг утверждается уполномоченным органом в порядке, установленном нормативными правовыми актами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Уполномоченный орган утверждает положение о создаваемом при нем общественном совете по проведению независимой оценки качества условий оказания услуг организациями социального обслуживания. Состав указанного общественного совета формируется и утверждается Общественной палатой Мурманской области на основании обращения уполномоченного органа.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Независимая оценка качества условий оказания услуг организациями социального обслуживания проводится в соответствии с положениями </w:t>
      </w:r>
      <w:hyperlink r:id="rId41">
        <w:r>
          <w:rPr>
            <w:color w:val="0000FF"/>
          </w:rPr>
          <w:t>статьи 23.1</w:t>
        </w:r>
      </w:hyperlink>
      <w:r>
        <w:t xml:space="preserve"> Федерального закона в отношении организаций социального обслуживания, которые расположены на территории Мурманской области и учредителем которых является Мурманская область, а также в отношении негосударственных организаций социального обслуживания, которые оказывают социальные услуги за счет средств областного бюджета.</w:t>
      </w:r>
    </w:p>
    <w:p w:rsidR="00445E81" w:rsidRDefault="00445E81">
      <w:pPr>
        <w:pStyle w:val="ConsPlusNormal"/>
        <w:jc w:val="both"/>
      </w:pPr>
      <w:r>
        <w:t xml:space="preserve">(п. 2 в ред. </w:t>
      </w:r>
      <w:hyperlink r:id="rId42">
        <w:r>
          <w:rPr>
            <w:color w:val="0000FF"/>
          </w:rPr>
          <w:t>Закона</w:t>
        </w:r>
      </w:hyperlink>
      <w:r>
        <w:t xml:space="preserve"> Мурманской области от 09.04.2018 N 2245-01-ЗМО)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3.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r:id="rId43">
        <w:r>
          <w:rPr>
            <w:color w:val="0000FF"/>
          </w:rPr>
          <w:t>статьей 33</w:t>
        </w:r>
      </w:hyperlink>
      <w:r>
        <w:t xml:space="preserve"> Федерального закона и в иных целях, определенных законодательством Российской Федерации, информационными системами в сфере социального обслуживания осуществляется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4. Межведомственное взаимодействие при организации социального обслуживания в Мурманской области осуществляется на основе регламента межведомственного взаимодействия, определяющего содержание и порядок действий органов государственной власти Мурманской области в связи с реализацией полномочий,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>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9. Финансовое обеспечение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bookmarkStart w:id="1" w:name="P179"/>
      <w:bookmarkEnd w:id="1"/>
      <w:r>
        <w:t>1. Источниками финансового обеспечения социального обслуживания граждан в Мурманской области являются: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1) средства бюджетов бюджетной системы Российской Федерации;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благотворительные взносы и пожертвования;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доходы от предпринимательской и иной приносящей доход деятельности, осуществляемой организациями социального обслуживания.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2. Финансовое обеспечение деятельности государственных организаций социального обслуживания осуществляется в соответствии с бюджетным законодательством Российской Федерации за счет источников финансового обеспечения, указанных в </w:t>
      </w:r>
      <w:hyperlink w:anchor="P179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Уполномоченный орган вправе привлекать иные не запрещенные законом источники </w:t>
      </w:r>
      <w:r>
        <w:lastRenderedPageBreak/>
        <w:t>финансирования социального обслуживания, в том числе для реализации совместных проектов в данной сфере.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социально ориентированными некоммерческими организациями, предоставляющими социальные услуги, осуществляется путем предоставления субсидий из областного бюджета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4. Порядок расходования средств, образовавшихся в результате взимания платы за предоставление социальных услуг, государственными организациями социального обслуживания устанавливается уполномоченным органом.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Мурманской области, но не участвуют в выполнении государственного задания (заказа), поставщику или поставщикам социальных услуг выплачивается компенсация в размере и порядке, которые определяются Правительством Мурманской области.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10. Предоставление социальных услуг бесплатно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bookmarkStart w:id="2" w:name="P194"/>
      <w:bookmarkEnd w:id="2"/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:rsidR="00445E81" w:rsidRDefault="00445E81">
      <w:pPr>
        <w:pStyle w:val="ConsPlusNormal"/>
        <w:jc w:val="both"/>
      </w:pPr>
      <w:r>
        <w:t xml:space="preserve">(подп. 3 введен </w:t>
      </w:r>
      <w:hyperlink r:id="rId47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:rsidR="00445E81" w:rsidRDefault="00445E81">
      <w:pPr>
        <w:pStyle w:val="ConsPlusNormal"/>
        <w:jc w:val="both"/>
      </w:pPr>
      <w:r>
        <w:t xml:space="preserve">(подп. 4 введен </w:t>
      </w:r>
      <w:hyperlink r:id="rId48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:rsidR="00445E81" w:rsidRDefault="00445E81">
      <w:pPr>
        <w:pStyle w:val="ConsPlusNormal"/>
        <w:jc w:val="both"/>
      </w:pPr>
      <w:r>
        <w:t xml:space="preserve">(подп. 5 введен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6) лицам, награжденным знаком "Жителю блокадного Ленинграда";</w:t>
      </w:r>
    </w:p>
    <w:p w:rsidR="00445E81" w:rsidRDefault="00445E81">
      <w:pPr>
        <w:pStyle w:val="ConsPlusNormal"/>
        <w:jc w:val="both"/>
      </w:pPr>
      <w:r>
        <w:t xml:space="preserve">(подп. 6 введен </w:t>
      </w:r>
      <w:hyperlink r:id="rId50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7) лицам, награжденным знаком "Житель осажденного Севастополя";</w:t>
      </w:r>
    </w:p>
    <w:p w:rsidR="00445E81" w:rsidRDefault="00445E81">
      <w:pPr>
        <w:pStyle w:val="ConsPlusNormal"/>
        <w:jc w:val="both"/>
      </w:pPr>
      <w:r>
        <w:t xml:space="preserve">(подп. 7 введен </w:t>
      </w:r>
      <w:hyperlink r:id="rId51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445E81" w:rsidRDefault="00445E81">
      <w:pPr>
        <w:pStyle w:val="ConsPlusNormal"/>
        <w:jc w:val="both"/>
      </w:pPr>
      <w:r>
        <w:t xml:space="preserve">(подп. 8 введен </w:t>
      </w:r>
      <w:hyperlink r:id="rId52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1.1. Социальные услуги в форме социального обслуживания на дому и в полустационарной форме социального обслуживания предоставляются бесплатно вдовам участников Великой Отечественной войны и вдовам инвалидов Великой Отечественной войны.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Мурманской области от 14.03.2023 N 2865-01-ЗМО)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Социальные услуги в форме социального обслуживания на дому и в полустационарной форме социального обслуживания предоставляются бесплатно гражданам, имеющим среднедушевой доход, ниже предельной величины или равный предельной величине среднедушевого дохода для предоставления социальных услуг бесплатно, установленной законом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рассчитывается на дату его обращения в соответствии с нормативными правовыми актами Российской Федерации.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3. Срочные социальные услуги предоставляются бесплатно вне зависимости от величины дохода получателей социальных услуг.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11. Размер предельной величины среднедушевого дохода для предоставления социальных услуг бесплатно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Предельная величина среднедушевого дохода для предоставления социальных услуг бесплатно устанавливается в размере двукратной величины прожиточного минимума, установленного в Мурманской области для основных социально-демографических групп населения.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Мурманской области от 24.12.2015 N 1945-01-ЗМО)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12. Предоставление социальных услуг за плату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 xml:space="preserve">1. Социальные услуги в форме социального обслуживания на дому, в полустационарной и стационарной формах предоставляются их получателям за плату или частичную плату, за исключением случаев, указанных в </w:t>
      </w:r>
      <w:hyperlink w:anchor="P194">
        <w:r>
          <w:rPr>
            <w:color w:val="0000FF"/>
          </w:rPr>
          <w:t>пункте 1 статьи 10</w:t>
        </w:r>
      </w:hyperlink>
      <w:r>
        <w:t xml:space="preserve"> настоящего Закона.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Федерации, превышает предельную величину среднедушевого дохода, установленную в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дохода, установленной в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3.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4. Плата за предоставление социальных услуг производится в соответствии с договором о предоставлении социальных услуг.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lastRenderedPageBreak/>
        <w:t>Статья 13. Информационные системы в сфере социального обслуживания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Информационной системой в сфере социального обслуживания является базовый государственный информационный ресурс Мурманской области - автоматизированная информационная система "Электронный социальный регистр населения Мурманской области" (далее - информационная система).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Оператором информационной системы является уполномоченный орган.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Формирование, актуализация и ведение реестра поставщиков социальных услуг и регистра получателей социальных услуг осуществляются оператором информационной системы.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3. Информация о поставщиках социальных услуг, получателях социальных услуг, а также о социальных услугах, предоставляемых в соответствии с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445E81" w:rsidRDefault="00445E81">
      <w:pPr>
        <w:pStyle w:val="ConsPlusNormal"/>
        <w:jc w:val="both"/>
      </w:pPr>
      <w:r>
        <w:t xml:space="preserve">(п. 3 введен </w:t>
      </w:r>
      <w:hyperlink r:id="rId56">
        <w:r>
          <w:rPr>
            <w:color w:val="0000FF"/>
          </w:rPr>
          <w:t>Законом</w:t>
        </w:r>
      </w:hyperlink>
      <w:r>
        <w:t xml:space="preserve"> Мурманской области от 10.12.2018 N 2317-01-ЗМО)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14. Меры социальной поддержки работников государственных организаций социального обслуживания граждан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Социальным работникам государственных организаций социального обслуживания граждан предоставляются следующие меры социальной поддержки:</w:t>
      </w:r>
    </w:p>
    <w:p w:rsidR="00445E81" w:rsidRDefault="00445E8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45E81" w:rsidRDefault="00445E81">
      <w:pPr>
        <w:pStyle w:val="ConsPlusNormal"/>
        <w:spacing w:before="220"/>
        <w:ind w:firstLine="540"/>
        <w:jc w:val="both"/>
      </w:pPr>
      <w:bookmarkStart w:id="3" w:name="P241"/>
      <w:bookmarkEnd w:id="3"/>
      <w:r>
        <w:t>1) обеспечение специальной одеждой, обувью и инвентарем или выплата денежной компенсации в порядке, определяемом Правительством Мурманской области;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2) внеочередное обслуживание организациями торговли, общественного питания, бытового обслуживания, жилищно-коммунальными организациями, медицинскими и аптечными организациями, отделениями почтовой связи и кредитными организациями, а также организациями, оказывающими юридическую помощь социальным работникам при исполнении служебных обязанностей;</w:t>
      </w:r>
    </w:p>
    <w:p w:rsidR="00445E81" w:rsidRDefault="00445E81">
      <w:pPr>
        <w:pStyle w:val="ConsPlusNormal"/>
        <w:spacing w:before="220"/>
        <w:ind w:firstLine="540"/>
        <w:jc w:val="both"/>
      </w:pPr>
      <w:bookmarkStart w:id="4" w:name="P243"/>
      <w:bookmarkEnd w:id="4"/>
      <w:r>
        <w:t>3) бесплатный проезд на транспорте общего пользования (кроме такси) работникам, чья профессиональная деятельность связана с разъездами, в порядке, определяемом Правительством Мурманской области;</w:t>
      </w:r>
    </w:p>
    <w:p w:rsidR="00445E81" w:rsidRDefault="00445E81">
      <w:pPr>
        <w:pStyle w:val="ConsPlusNormal"/>
        <w:spacing w:before="220"/>
        <w:ind w:firstLine="540"/>
        <w:jc w:val="both"/>
      </w:pPr>
      <w:bookmarkStart w:id="5" w:name="P244"/>
      <w:bookmarkEnd w:id="5"/>
      <w:r>
        <w:t>4) выплата ежегодной разовой материальной помощи к отпуску в размере одного должностного оклада в порядке, определяемом Правительством Мурманской области;</w:t>
      </w:r>
    </w:p>
    <w:p w:rsidR="00445E81" w:rsidRDefault="00445E81">
      <w:pPr>
        <w:pStyle w:val="ConsPlusNormal"/>
        <w:spacing w:before="220"/>
        <w:ind w:firstLine="540"/>
        <w:jc w:val="both"/>
      </w:pPr>
      <w:bookmarkStart w:id="6" w:name="P245"/>
      <w:bookmarkEnd w:id="6"/>
      <w:r>
        <w:t>5) выплата при увольнении в связи с выходом на пенсию по старости (при стаже работы двадцать пять лет и более) и по инвалидности (независимо от стажа работы) единовременного пособия в размере трех должностных окладов в порядке, определяемом Правительством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2. Меры социальной поддержки, указанные в </w:t>
      </w:r>
      <w:hyperlink w:anchor="P244">
        <w:r>
          <w:rPr>
            <w:color w:val="0000FF"/>
          </w:rPr>
          <w:t>подпунктах 4</w:t>
        </w:r>
      </w:hyperlink>
      <w:r>
        <w:t xml:space="preserve"> и </w:t>
      </w:r>
      <w:hyperlink w:anchor="P245">
        <w:r>
          <w:rPr>
            <w:color w:val="0000FF"/>
          </w:rPr>
          <w:t>5 пункта 1</w:t>
        </w:r>
      </w:hyperlink>
      <w:r>
        <w:t xml:space="preserve"> настоящей статьи, распространяются также на социальных работников государственных областных учреждений здравоохранения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3. Меры социальной поддержки, указанные в </w:t>
      </w:r>
      <w:hyperlink w:anchor="P241">
        <w:r>
          <w:rPr>
            <w:color w:val="0000FF"/>
          </w:rPr>
          <w:t>подпунктах 1</w:t>
        </w:r>
      </w:hyperlink>
      <w:r>
        <w:t xml:space="preserve"> и </w:t>
      </w:r>
      <w:hyperlink w:anchor="P243">
        <w:r>
          <w:rPr>
            <w:color w:val="0000FF"/>
          </w:rPr>
          <w:t>3 пункта 1</w:t>
        </w:r>
      </w:hyperlink>
      <w:r>
        <w:t xml:space="preserve"> настоящей статьи, распространяются на медицинских сестер, предоставляющих социальные услуги в форме социального обслуживания на дому.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>4. Меры социальной поддержки работников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услуги, устанавливаются их учредителями самостоятельно.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5. Социальным работникам, работающим и проживающим в сельских населенных пунктах или поселках городского типа, устанавливаются дополнительные меры социальной поддержки в соответствии с законодательством Мурманской области.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6. Информация о предоставлении мер социальной поддержки работникам государственных организаций социального обслуживания граждан в соответствии с </w:t>
      </w:r>
      <w:hyperlink w:anchor="P244">
        <w:r>
          <w:rPr>
            <w:color w:val="0000FF"/>
          </w:rPr>
          <w:t>подпунктами 4</w:t>
        </w:r>
      </w:hyperlink>
      <w:r>
        <w:t xml:space="preserve"> и </w:t>
      </w:r>
      <w:hyperlink w:anchor="P245">
        <w:r>
          <w:rPr>
            <w:color w:val="0000FF"/>
          </w:rPr>
          <w:t>5 пункта 1</w:t>
        </w:r>
      </w:hyperlink>
      <w:r>
        <w:t xml:space="preserve"> настоящей статьи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445E81" w:rsidRDefault="00445E81">
      <w:pPr>
        <w:pStyle w:val="ConsPlusNormal"/>
        <w:jc w:val="both"/>
      </w:pPr>
      <w:r>
        <w:t xml:space="preserve">(п. 6 введен </w:t>
      </w:r>
      <w:hyperlink r:id="rId60">
        <w:r>
          <w:rPr>
            <w:color w:val="0000FF"/>
          </w:rPr>
          <w:t>Законом</w:t>
        </w:r>
      </w:hyperlink>
      <w:r>
        <w:t xml:space="preserve"> Мурманской области от 10.12.2018 N 2317-01-ЗМО)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15. Переходные положения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услуг, вновь устанавливаемые размеры платы за предоставление социальных услуг поставщиками социальных услуг в Мурманской области и условия ее предоставления в соответствии с настоящим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2. Утратил силу с 1 января 2016 года. - </w:t>
      </w:r>
      <w:hyperlink r:id="rId61">
        <w:r>
          <w:rPr>
            <w:color w:val="0000FF"/>
          </w:rPr>
          <w:t>Закон</w:t>
        </w:r>
      </w:hyperlink>
      <w:r>
        <w:t xml:space="preserve"> Мурманской области от 24.12.2015 N 1945-01-ЗМО.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Закон</w:t>
        </w:r>
      </w:hyperlink>
      <w:r>
        <w:t xml:space="preserve"> Мурманской области от 29.12.2004 N 572-01-ЗМО "О социальном обслуживании населения в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Мурманской области от 15.12.2005 N 696-01-ЗМО "О внесении изменений в Закон Мурманской области "О социальном обслуживании населения в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статью 6</w:t>
        </w:r>
      </w:hyperlink>
      <w:r>
        <w:t xml:space="preserve"> Закона Мурманской области от 07.10.2008 N 1000-01-ЗМО "О внесении изменений в отдельные законодательные акты Мурманской области в связи с принятием Закона Мурманской области "О внесении изменений в Закон Мурманской области "О статусе, наименованиях и составе территорий муниципального образования город Кандалакша с подведомственной территорией и муниципальных образований, входящих в его состав";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Мурманской области от 05.12.2008 N 1038-01-ЗМО "О внесении изменений в Закон Мурманской области "О социальном обслуживании населения в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Закон</w:t>
        </w:r>
      </w:hyperlink>
      <w:r>
        <w:t xml:space="preserve"> Мурманской области от 07.04.2010 N 1221-01-ЗМО "О внесении изменений в Закон Мурманской области "О социальном обслуживании населения в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67">
        <w:r>
          <w:rPr>
            <w:color w:val="0000FF"/>
          </w:rPr>
          <w:t>статью 3</w:t>
        </w:r>
      </w:hyperlink>
      <w:r>
        <w:t xml:space="preserve"> Закона Мурманской области от 28.05.2012 N 1475-01-ЗМО "О внесении изменений в некоторые законодательные акты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7) </w:t>
      </w:r>
      <w:hyperlink r:id="rId68">
        <w:r>
          <w:rPr>
            <w:color w:val="0000FF"/>
          </w:rPr>
          <w:t>статью 14</w:t>
        </w:r>
      </w:hyperlink>
      <w:r>
        <w:t xml:space="preserve"> Закона Мурманской области от 07.11.2013 N 1674-01-ЗМО "О внесении изменений в некоторые законодательные акты Мурманской области";</w:t>
      </w:r>
    </w:p>
    <w:p w:rsidR="00445E81" w:rsidRDefault="00445E81">
      <w:pPr>
        <w:pStyle w:val="ConsPlusNormal"/>
        <w:spacing w:before="220"/>
        <w:ind w:firstLine="540"/>
        <w:jc w:val="both"/>
      </w:pPr>
      <w:r>
        <w:t xml:space="preserve">8) </w:t>
      </w:r>
      <w:hyperlink r:id="rId69">
        <w:r>
          <w:rPr>
            <w:color w:val="0000FF"/>
          </w:rPr>
          <w:t>статью 11</w:t>
        </w:r>
      </w:hyperlink>
      <w:r>
        <w:t xml:space="preserve"> Закона Мурманской области от 04.05.2014 N 1741-01-ЗМО "О внесении изменений в некоторые законодательные акты Мурманской области".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jc w:val="right"/>
      </w:pPr>
      <w:r>
        <w:t>Губернатор</w:t>
      </w:r>
    </w:p>
    <w:p w:rsidR="00445E81" w:rsidRDefault="00445E81">
      <w:pPr>
        <w:pStyle w:val="ConsPlusNormal"/>
        <w:jc w:val="right"/>
      </w:pPr>
      <w:r>
        <w:t>Мурманской области</w:t>
      </w:r>
    </w:p>
    <w:p w:rsidR="00445E81" w:rsidRDefault="00445E81">
      <w:pPr>
        <w:pStyle w:val="ConsPlusNormal"/>
        <w:jc w:val="right"/>
      </w:pPr>
      <w:r>
        <w:t>М.В.КОВТУН</w:t>
      </w:r>
    </w:p>
    <w:p w:rsidR="00445E81" w:rsidRDefault="00445E81">
      <w:pPr>
        <w:pStyle w:val="ConsPlusNormal"/>
        <w:jc w:val="both"/>
      </w:pPr>
      <w:r>
        <w:t>Мурманск</w:t>
      </w:r>
    </w:p>
    <w:p w:rsidR="00445E81" w:rsidRDefault="00445E81">
      <w:pPr>
        <w:pStyle w:val="ConsPlusNormal"/>
        <w:spacing w:before="220"/>
      </w:pPr>
      <w:r>
        <w:t>19 декабря 2014 года</w:t>
      </w:r>
    </w:p>
    <w:p w:rsidR="00445E81" w:rsidRDefault="00445E81">
      <w:pPr>
        <w:pStyle w:val="ConsPlusNormal"/>
        <w:spacing w:before="220"/>
      </w:pPr>
      <w:r>
        <w:t>N 1818-01-ЗМО</w:t>
      </w: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jc w:val="both"/>
      </w:pPr>
    </w:p>
    <w:p w:rsidR="00445E81" w:rsidRDefault="00445E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>
      <w:bookmarkStart w:id="7" w:name="_GoBack"/>
      <w:bookmarkEnd w:id="7"/>
    </w:p>
    <w:sectPr w:rsidR="0091695F" w:rsidSect="00445E8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81"/>
    <w:rsid w:val="00445E81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657C-C98C-4C9D-9F30-E04EC1F8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E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935A19EC692671EB93073918212C257B2E8FC33CEC0C16FD284833E27B56068B91B5E87BF098424FDB4F3F19AC7DC045DA363019DBE1B87E9466C3g2Q7J" TargetMode="External"/><Relationship Id="rId18" Type="http://schemas.openxmlformats.org/officeDocument/2006/relationships/hyperlink" Target="consultantplus://offline/ref=53935A19EC692671EB93072F1B4D72207826D5C835EE0748A5754E64BD2B5053CBD1B3BD38B4954247D0196F58F2249300913B3106C7E1B9g6Q3J" TargetMode="External"/><Relationship Id="rId26" Type="http://schemas.openxmlformats.org/officeDocument/2006/relationships/hyperlink" Target="consultantplus://offline/ref=53935A19EC692671EB93073918212C257B2E8FC33CEC0C16FD284833E27B56068B91B5E87BF098424FDB4F3F1AAC7DC045DA363019DBE1B87E9466C3g2Q7J" TargetMode="External"/><Relationship Id="rId39" Type="http://schemas.openxmlformats.org/officeDocument/2006/relationships/hyperlink" Target="consultantplus://offline/ref=53935A19EC692671EB93073918212C257B2E8FC33CEC0E1FF9224833E27B56068B91B5E87BF098424FDB4D3E14AC7DC045DA363019DBE1B87E9466C3g2Q7J" TargetMode="External"/><Relationship Id="rId21" Type="http://schemas.openxmlformats.org/officeDocument/2006/relationships/hyperlink" Target="consultantplus://offline/ref=53935A19EC692671EB93073918212C257B2E8FC33BEB0F1DF92A1539EA225A048C9EEAFF7CB994434FDA4F3917F378D55482393306C5E2A5629664gCQ2J" TargetMode="External"/><Relationship Id="rId34" Type="http://schemas.openxmlformats.org/officeDocument/2006/relationships/hyperlink" Target="consultantplus://offline/ref=53935A19EC692671EB93073918212C257B2E8FC33BEB0F1DF92A1539EA225A048C9EEAFF7CB994434FDA4E3E17F378D55482393306C5E2A5629664gCQ2J" TargetMode="External"/><Relationship Id="rId42" Type="http://schemas.openxmlformats.org/officeDocument/2006/relationships/hyperlink" Target="consultantplus://offline/ref=53935A19EC692671EB93073918212C257B2E8FC335EE051FF92A1539EA225A048C9EEAFF7CB994434FDB4E3E17F378D55482393306C5E2A5629664gCQ2J" TargetMode="External"/><Relationship Id="rId47" Type="http://schemas.openxmlformats.org/officeDocument/2006/relationships/hyperlink" Target="consultantplus://offline/ref=53935A19EC692671EB93073918212C257B2E8FC33CEF0E1CFB274833E27B56068B91B5E87BF098424FDB4D3E15AC7DC045DA363019DBE1B87E9466C3g2Q7J" TargetMode="External"/><Relationship Id="rId50" Type="http://schemas.openxmlformats.org/officeDocument/2006/relationships/hyperlink" Target="consultantplus://offline/ref=53935A19EC692671EB93073918212C257B2E8FC33CEF0E1CFB274833E27B56068B91B5E87BF098424FDB4D3F1FAC7DC045DA363019DBE1B87E9466C3g2Q7J" TargetMode="External"/><Relationship Id="rId55" Type="http://schemas.openxmlformats.org/officeDocument/2006/relationships/hyperlink" Target="consultantplus://offline/ref=53935A19EC692671EB93072F1B4D72207827D1C63CEC0748A5754E64BD2B5053D9D1EBB13AB58B434CC54F3E1EgAQ4J" TargetMode="External"/><Relationship Id="rId63" Type="http://schemas.openxmlformats.org/officeDocument/2006/relationships/hyperlink" Target="consultantplus://offline/ref=53935A19EC692671EB93073918212C257B2E8FC33CEE0E1BFA2A1539EA225A048C9EEAED7CE198414EC54D3D02A52993g0Q2J" TargetMode="External"/><Relationship Id="rId68" Type="http://schemas.openxmlformats.org/officeDocument/2006/relationships/hyperlink" Target="consultantplus://offline/ref=53935A19EC692671EB93073918212C257B2E8FC339E4081AF82A1539EA225A048C9EEAFF7CB994434FDB4B3617F378D55482393306C5E2A5629664gCQ2J" TargetMode="External"/><Relationship Id="rId7" Type="http://schemas.openxmlformats.org/officeDocument/2006/relationships/hyperlink" Target="consultantplus://offline/ref=53935A19EC692671EB93073918212C257B2E8FC33BEB0F1DF92A1539EA225A048C9EEAFF7CB994434FDA4F3817F378D55482393306C5E2A5629664gCQ2J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35A19EC692671EB93073918212C257B2E8FC33CEF0E1CFB274833E27B56068B91B5E87BF098424FDB4D3E14AC7DC045DA363019DBE1B87E9466C3g2Q7J" TargetMode="External"/><Relationship Id="rId29" Type="http://schemas.openxmlformats.org/officeDocument/2006/relationships/hyperlink" Target="consultantplus://offline/ref=53935A19EC692671EB93073918212C257B2E8FC335E80F1DFC2A1539EA225A048C9EEAFF7CB994434FDB453D17F378D55482393306C5E2A5629664gCQ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35A19EC692671EB93073918212C257B2E8FC33BEF0B18F82A1539EA225A048C9EEAFF7CB994434FDB4D3617F378D55482393306C5E2A5629664gCQ2J" TargetMode="External"/><Relationship Id="rId11" Type="http://schemas.openxmlformats.org/officeDocument/2006/relationships/hyperlink" Target="consultantplus://offline/ref=53935A19EC692671EB93073918212C257B2E8FC335E40817FD2A1539EA225A048C9EEAFF7CB994434FDB4A3E17F378D55482393306C5E2A5629664gCQ2J" TargetMode="External"/><Relationship Id="rId24" Type="http://schemas.openxmlformats.org/officeDocument/2006/relationships/hyperlink" Target="consultantplus://offline/ref=53935A19EC692671EB93073918212C257B2E8FC33CEC091AF0244833E27B56068B91B5E87BF098424FDB4B3718AC7DC045DA363019DBE1B87E9466C3g2Q7J" TargetMode="External"/><Relationship Id="rId32" Type="http://schemas.openxmlformats.org/officeDocument/2006/relationships/hyperlink" Target="consultantplus://offline/ref=53935A19EC692671EB93073918212C257B2E8FC33CEC0C16FD284833E27B56068B91B5E87BF098424FDB4F3F15AC7DC045DA363019DBE1B87E9466C3g2Q7J" TargetMode="External"/><Relationship Id="rId37" Type="http://schemas.openxmlformats.org/officeDocument/2006/relationships/hyperlink" Target="consultantplus://offline/ref=53935A19EC692671EB93072F1B4D72207826D5C835EE0748A5754E64BD2B5053CBD1B3BD38B4944B4BD0196F58F2249300913B3106C7E1B9g6Q3J" TargetMode="External"/><Relationship Id="rId40" Type="http://schemas.openxmlformats.org/officeDocument/2006/relationships/hyperlink" Target="consultantplus://offline/ref=53935A19EC692671EB93072F1B4D72207826D5C835EE0748A5754E64BD2B5053CBD1B3BD38B4974446D0196F58F2249300913B3106C7E1B9g6Q3J" TargetMode="External"/><Relationship Id="rId45" Type="http://schemas.openxmlformats.org/officeDocument/2006/relationships/hyperlink" Target="consultantplus://offline/ref=53935A19EC692671EB93073918212C257B2E8FC33BEB0F1DF92A1539EA225A048C9EEAFF7CB994434FDA4E3817F378D55482393306C5E2A5629664gCQ2J" TargetMode="External"/><Relationship Id="rId53" Type="http://schemas.openxmlformats.org/officeDocument/2006/relationships/hyperlink" Target="consultantplus://offline/ref=53935A19EC692671EB93073918212C257B2E8FC33CEF0E1CFB274833E27B56068B91B5E87BF098424FDB4D3F1AAC7DC045DA363019DBE1B87E9466C3g2Q7J" TargetMode="External"/><Relationship Id="rId58" Type="http://schemas.openxmlformats.org/officeDocument/2006/relationships/hyperlink" Target="consultantplus://offline/ref=53935A19EC692671EB93073918212C257B2E8FC33BEB0F1DF92A1539EA225A048C9EEAFF7CB994434FDA493E17F378D55482393306C5E2A5629664gCQ2J" TargetMode="External"/><Relationship Id="rId66" Type="http://schemas.openxmlformats.org/officeDocument/2006/relationships/hyperlink" Target="consultantplus://offline/ref=53935A19EC692671EB93073918212C257B2E8FC33FEA0917FD2A1539EA225A048C9EEAED7CE198414EC54D3D02A52993g0Q2J" TargetMode="External"/><Relationship Id="rId5" Type="http://schemas.openxmlformats.org/officeDocument/2006/relationships/hyperlink" Target="consultantplus://offline/ref=53935A19EC692671EB93073918212C257B2E8FC33BEF0A19F92A1539EA225A048C9EEAFF7CB994434FDA4C3817F378D55482393306C5E2A5629664gCQ2J" TargetMode="External"/><Relationship Id="rId15" Type="http://schemas.openxmlformats.org/officeDocument/2006/relationships/hyperlink" Target="consultantplus://offline/ref=53935A19EC692671EB93073918212C257B2E8FC33CEC091AF0244833E27B56068B91B5E87BF098424FDB4B371EAC7DC045DA363019DBE1B87E9466C3g2Q7J" TargetMode="External"/><Relationship Id="rId23" Type="http://schemas.openxmlformats.org/officeDocument/2006/relationships/hyperlink" Target="consultantplus://offline/ref=53935A19EC692671EB93072F1B4D72207826D5C835EE0748A5754E64BD2B5053CBD1B3BD38B4954649D0196F58F2249300913B3106C7E1B9g6Q3J" TargetMode="External"/><Relationship Id="rId28" Type="http://schemas.openxmlformats.org/officeDocument/2006/relationships/hyperlink" Target="consultantplus://offline/ref=53935A19EC692671EB93073918212C257B2E8FC33BEB0F1DF92A1539EA225A048C9EEAFF7CB994434FDA4F3717F378D55482393306C5E2A5629664gCQ2J" TargetMode="External"/><Relationship Id="rId36" Type="http://schemas.openxmlformats.org/officeDocument/2006/relationships/hyperlink" Target="consultantplus://offline/ref=53935A19EC692671EB93072F1B4D72207826D5C835EE0748A5754E64BD2B5053CBD1B3BD38B494444DD0196F58F2249300913B3106C7E1B9g6Q3J" TargetMode="External"/><Relationship Id="rId49" Type="http://schemas.openxmlformats.org/officeDocument/2006/relationships/hyperlink" Target="consultantplus://offline/ref=53935A19EC692671EB93073918212C257B2E8FC33CEF0E1CFB274833E27B56068B91B5E87BF098424FDB4D3F1EAC7DC045DA363019DBE1B87E9466C3g2Q7J" TargetMode="External"/><Relationship Id="rId57" Type="http://schemas.openxmlformats.org/officeDocument/2006/relationships/hyperlink" Target="consultantplus://offline/ref=53935A19EC692671EB93073918212C257B2E8FC33BEB0F1DF92A1539EA225A048C9EEAFF7CB994434FDA4E3717F378D55482393306C5E2A5629664gCQ2J" TargetMode="External"/><Relationship Id="rId61" Type="http://schemas.openxmlformats.org/officeDocument/2006/relationships/hyperlink" Target="consultantplus://offline/ref=53935A19EC692671EB93073918212C257B2E8FC33BEF0B18F82A1539EA225A048C9EEAFF7CB994434FDB4C3E17F378D55482393306C5E2A5629664gCQ2J" TargetMode="External"/><Relationship Id="rId10" Type="http://schemas.openxmlformats.org/officeDocument/2006/relationships/hyperlink" Target="consultantplus://offline/ref=53935A19EC692671EB93073918212C257B2E8FC335E80F1DFC2A1539EA225A048C9EEAFF7CB994434FDB453D17F378D55482393306C5E2A5629664gCQ2J" TargetMode="External"/><Relationship Id="rId19" Type="http://schemas.openxmlformats.org/officeDocument/2006/relationships/hyperlink" Target="consultantplus://offline/ref=53935A19EC692671EB93072F1B4D72207826D5C835EE0748A5754E64BD2B5053D9D1EBB13AB58B434CC54F3E1EgAQ4J" TargetMode="External"/><Relationship Id="rId31" Type="http://schemas.openxmlformats.org/officeDocument/2006/relationships/hyperlink" Target="consultantplus://offline/ref=53935A19EC692671EB93073918212C257B2E8FC33BEB0F1DF92A1539EA225A048C9EEAFF7CB994434FDA4F3717F378D55482393306C5E2A5629664gCQ2J" TargetMode="External"/><Relationship Id="rId44" Type="http://schemas.openxmlformats.org/officeDocument/2006/relationships/hyperlink" Target="consultantplus://offline/ref=53935A19EC692671EB93072F1B4D72207826D5C835EE0748A5754E64BD2B5053D9D1EBB13AB58B434CC54F3E1EgAQ4J" TargetMode="External"/><Relationship Id="rId52" Type="http://schemas.openxmlformats.org/officeDocument/2006/relationships/hyperlink" Target="consultantplus://offline/ref=53935A19EC692671EB93073918212C257B2E8FC33CEF0E1CFB274833E27B56068B91B5E87BF098424FDB4D3F19AC7DC045DA363019DBE1B87E9466C3g2Q7J" TargetMode="External"/><Relationship Id="rId60" Type="http://schemas.openxmlformats.org/officeDocument/2006/relationships/hyperlink" Target="consultantplus://offline/ref=53935A19EC692671EB93073918212C257B2E8FC335E40817FD2A1539EA225A048C9EEAFF7CB994434FDB4A3D17F378D55482393306C5E2A5629664gCQ2J" TargetMode="External"/><Relationship Id="rId65" Type="http://schemas.openxmlformats.org/officeDocument/2006/relationships/hyperlink" Target="consultantplus://offline/ref=53935A19EC692671EB93073918212C257B2E8FC33FEF0C19F92A1539EA225A048C9EEAED7CE198414EC54D3D02A52993g0Q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935A19EC692671EB93073918212C257B2E8FC335EE051FF92A1539EA225A048C9EEAFF7CB994434FDB4E3E17F378D55482393306C5E2A5629664gCQ2J" TargetMode="External"/><Relationship Id="rId14" Type="http://schemas.openxmlformats.org/officeDocument/2006/relationships/hyperlink" Target="consultantplus://offline/ref=53935A19EC692671EB93073918212C257B2E8FC33CEC0E1FF9224833E27B56068B91B5E87BF098424FDB4D3E14AC7DC045DA363019DBE1B87E9466C3g2Q7J" TargetMode="External"/><Relationship Id="rId22" Type="http://schemas.openxmlformats.org/officeDocument/2006/relationships/hyperlink" Target="consultantplus://offline/ref=53935A19EC692671EB93072F1B4D72207826D5C835EE0748A5754E64BD2B5053D9D1EBB13AB58B434CC54F3E1EgAQ4J" TargetMode="External"/><Relationship Id="rId27" Type="http://schemas.openxmlformats.org/officeDocument/2006/relationships/hyperlink" Target="consultantplus://offline/ref=53935A19EC692671EB93073918212C257B2E8FC33BEB0F1DF92A1539EA225A048C9EEAFF7CB994434FDA4F3717F378D55482393306C5E2A5629664gCQ2J" TargetMode="External"/><Relationship Id="rId30" Type="http://schemas.openxmlformats.org/officeDocument/2006/relationships/hyperlink" Target="consultantplus://offline/ref=53935A19EC692671EB93073918212C257B2E8FC33BEF0A19F92A1539EA225A048C9EEAFF7CB994434FDA4C3917F378D55482393306C5E2A5629664gCQ2J" TargetMode="External"/><Relationship Id="rId35" Type="http://schemas.openxmlformats.org/officeDocument/2006/relationships/hyperlink" Target="consultantplus://offline/ref=53935A19EC692671EB93073918212C257B2E8FC33BEB0F1DF92A1539EA225A048C9EEAFF7CB994434FDA4E3F17F378D55482393306C5E2A5629664gCQ2J" TargetMode="External"/><Relationship Id="rId43" Type="http://schemas.openxmlformats.org/officeDocument/2006/relationships/hyperlink" Target="consultantplus://offline/ref=53935A19EC692671EB93072F1B4D72207826D5C835EE0748A5754E64BD2B5053CBD1B3BD38B496474FD0196F58F2249300913B3106C7E1B9g6Q3J" TargetMode="External"/><Relationship Id="rId48" Type="http://schemas.openxmlformats.org/officeDocument/2006/relationships/hyperlink" Target="consultantplus://offline/ref=53935A19EC692671EB93073918212C257B2E8FC33CEF0E1CFB274833E27B56068B91B5E87BF098424FDB4D3F1DAC7DC045DA363019DBE1B87E9466C3g2Q7J" TargetMode="External"/><Relationship Id="rId56" Type="http://schemas.openxmlformats.org/officeDocument/2006/relationships/hyperlink" Target="consultantplus://offline/ref=53935A19EC692671EB93073918212C257B2E8FC335E40817FD2A1539EA225A048C9EEAFF7CB994434FDB4A3F17F378D55482393306C5E2A5629664gCQ2J" TargetMode="External"/><Relationship Id="rId64" Type="http://schemas.openxmlformats.org/officeDocument/2006/relationships/hyperlink" Target="consultantplus://offline/ref=53935A19EC692671EB93073918212C257B2E8FC339EF0917FC2A1539EA225A048C9EEAFF7CB994434FDB4F3C17F378D55482393306C5E2A5629664gCQ2J" TargetMode="External"/><Relationship Id="rId69" Type="http://schemas.openxmlformats.org/officeDocument/2006/relationships/hyperlink" Target="consultantplus://offline/ref=53935A19EC692671EB93073918212C257B2E8FC339E40516FC2A1539EA225A048C9EEAFF7CB994434FDB4A3617F378D55482393306C5E2A5629664gCQ2J" TargetMode="External"/><Relationship Id="rId8" Type="http://schemas.openxmlformats.org/officeDocument/2006/relationships/hyperlink" Target="consultantplus://offline/ref=53935A19EC692671EB93073918212C257B2E8FC335ED0916F92A1539EA225A048C9EEAFF7CB994434FDB483F17F378D55482393306C5E2A5629664gCQ2J" TargetMode="External"/><Relationship Id="rId51" Type="http://schemas.openxmlformats.org/officeDocument/2006/relationships/hyperlink" Target="consultantplus://offline/ref=53935A19EC692671EB93073918212C257B2E8FC33CEF0E1CFB274833E27B56068B91B5E87BF098424FDB4D3F18AC7DC045DA363019DBE1B87E9466C3g2Q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935A19EC692671EB93073918212C257B2E8FC335E4041FFF2A1539EA225A048C9EEAFF7CB994434FDB4D3617F378D55482393306C5E2A5629664gCQ2J" TargetMode="External"/><Relationship Id="rId17" Type="http://schemas.openxmlformats.org/officeDocument/2006/relationships/hyperlink" Target="consultantplus://offline/ref=53935A19EC692671EB93072F1B4D72207826D5C835EE0748A5754E64BD2B5053CBD1B3BD38B4954B4ED0196F58F2249300913B3106C7E1B9g6Q3J" TargetMode="External"/><Relationship Id="rId25" Type="http://schemas.openxmlformats.org/officeDocument/2006/relationships/hyperlink" Target="consultantplus://offline/ref=53935A19EC692671EB93073918212C257B2E8FC33BEB0F1DF92A1539EA225A048C9EEAFF7CB994434FDA4F3717F378D55482393306C5E2A5629664gCQ2J" TargetMode="External"/><Relationship Id="rId33" Type="http://schemas.openxmlformats.org/officeDocument/2006/relationships/hyperlink" Target="consultantplus://offline/ref=53935A19EC692671EB93073918212C257B2E8FC33CEC0C16FD284833E27B56068B91B5E87BF098424FDB4F3C1DAC7DC045DA363019DBE1B87E9466C3g2Q7J" TargetMode="External"/><Relationship Id="rId38" Type="http://schemas.openxmlformats.org/officeDocument/2006/relationships/hyperlink" Target="consultantplus://offline/ref=53935A19EC692671EB93073918212C257B2E8FC335E4041FFF2A1539EA225A048C9EEAFF7CB994434FDB4D3717F378D55482393306C5E2A5629664gCQ2J" TargetMode="External"/><Relationship Id="rId46" Type="http://schemas.openxmlformats.org/officeDocument/2006/relationships/hyperlink" Target="consultantplus://offline/ref=53935A19EC692671EB93073918212C257B2E8FC33BEB0F1DF92A1539EA225A048C9EEAFF7CB994434FDA4E3917F378D55482393306C5E2A5629664gCQ2J" TargetMode="External"/><Relationship Id="rId59" Type="http://schemas.openxmlformats.org/officeDocument/2006/relationships/hyperlink" Target="consultantplus://offline/ref=53935A19EC692671EB93072F1B4D72207827D1C63CEC0748A5754E64BD2B5053D9D1EBB13AB58B434CC54F3E1EgAQ4J" TargetMode="External"/><Relationship Id="rId67" Type="http://schemas.openxmlformats.org/officeDocument/2006/relationships/hyperlink" Target="consultantplus://offline/ref=53935A19EC692671EB93073918212C257B2E8FC33EEA081BFA2A1539EA225A048C9EEAFF7CB994434FDB4C3D17F378D55482393306C5E2A5629664gCQ2J" TargetMode="External"/><Relationship Id="rId20" Type="http://schemas.openxmlformats.org/officeDocument/2006/relationships/hyperlink" Target="consultantplus://offline/ref=53935A19EC692671EB93073918212C257B2E8FC33CEC091AF0244833E27B56068B91B5E87BF098424FDB4B371FAC7DC045DA363019DBE1B87E9466C3g2Q7J" TargetMode="External"/><Relationship Id="rId41" Type="http://schemas.openxmlformats.org/officeDocument/2006/relationships/hyperlink" Target="consultantplus://offline/ref=53935A19EC692671EB93072F1B4D72207826D5C835EE0748A5754E64BD2B5053CBD1B3B533E0C4071AD64F3F02A72A8F038F39g3Q1J" TargetMode="External"/><Relationship Id="rId54" Type="http://schemas.openxmlformats.org/officeDocument/2006/relationships/hyperlink" Target="consultantplus://offline/ref=53935A19EC692671EB93073918212C257B2E8FC33BEF0B18F82A1539EA225A048C9EEAFF7CB994434FDB4D3717F378D55482393306C5E2A5629664gCQ2J" TargetMode="External"/><Relationship Id="rId62" Type="http://schemas.openxmlformats.org/officeDocument/2006/relationships/hyperlink" Target="consultantplus://offline/ref=53935A19EC692671EB93073918212C257B2E8FC338E9041BF92A1539EA225A048C9EEAED7CE198414EC54D3D02A52993g0Q2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2023-03-21T09:16:00Z</dcterms:created>
  <dcterms:modified xsi:type="dcterms:W3CDTF">2023-03-21T09:17:00Z</dcterms:modified>
</cp:coreProperties>
</file>