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C3" w:rsidRDefault="006762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2C3" w:rsidRDefault="006762C3">
      <w:pPr>
        <w:pStyle w:val="ConsPlusNormal"/>
        <w:jc w:val="both"/>
        <w:outlineLvl w:val="0"/>
      </w:pPr>
    </w:p>
    <w:p w:rsidR="006762C3" w:rsidRDefault="006762C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6762C3" w:rsidRDefault="006762C3">
      <w:pPr>
        <w:pStyle w:val="ConsPlusTitle"/>
        <w:jc w:val="center"/>
      </w:pPr>
    </w:p>
    <w:p w:rsidR="006762C3" w:rsidRDefault="006762C3">
      <w:pPr>
        <w:pStyle w:val="ConsPlusTitle"/>
        <w:jc w:val="center"/>
      </w:pPr>
      <w:r>
        <w:t>ПРИКАЗ</w:t>
      </w:r>
    </w:p>
    <w:p w:rsidR="006762C3" w:rsidRDefault="006762C3">
      <w:pPr>
        <w:pStyle w:val="ConsPlusTitle"/>
        <w:jc w:val="center"/>
      </w:pPr>
      <w:r>
        <w:t>от 31 декабря 2013 г. N 792</w:t>
      </w:r>
    </w:p>
    <w:p w:rsidR="006762C3" w:rsidRDefault="006762C3">
      <w:pPr>
        <w:pStyle w:val="ConsPlusTitle"/>
        <w:jc w:val="center"/>
      </w:pPr>
    </w:p>
    <w:p w:rsidR="006762C3" w:rsidRDefault="006762C3">
      <w:pPr>
        <w:pStyle w:val="ConsPlusTitle"/>
        <w:jc w:val="center"/>
      </w:pPr>
      <w:r>
        <w:t>ОБ УТВЕРЖДЕНИИ КОДЕКСА</w:t>
      </w:r>
    </w:p>
    <w:p w:rsidR="006762C3" w:rsidRDefault="006762C3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6762C3" w:rsidRDefault="006762C3">
      <w:pPr>
        <w:pStyle w:val="ConsPlusTitle"/>
        <w:jc w:val="center"/>
      </w:pPr>
      <w:r>
        <w:t>СОЦИАЛЬНОЙ ЗАЩИТЫ НАСЕЛЕНИЯ И УЧРЕЖДЕНИЙ</w:t>
      </w:r>
    </w:p>
    <w:p w:rsidR="006762C3" w:rsidRDefault="006762C3">
      <w:pPr>
        <w:pStyle w:val="ConsPlusTitle"/>
        <w:jc w:val="center"/>
      </w:pPr>
      <w:r>
        <w:t>СОЦИАЛЬНОГО ОБСЛУЖИВАНИЯ</w:t>
      </w:r>
    </w:p>
    <w:p w:rsidR="006762C3" w:rsidRDefault="006762C3">
      <w:pPr>
        <w:pStyle w:val="ConsPlusNormal"/>
        <w:ind w:firstLine="540"/>
        <w:jc w:val="both"/>
      </w:pPr>
    </w:p>
    <w:p w:rsidR="006762C3" w:rsidRDefault="006762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6762C3" w:rsidRDefault="006762C3">
      <w:pPr>
        <w:pStyle w:val="ConsPlusNormal"/>
        <w:ind w:firstLine="540"/>
        <w:jc w:val="both"/>
      </w:pPr>
    </w:p>
    <w:p w:rsidR="006762C3" w:rsidRDefault="006762C3">
      <w:pPr>
        <w:pStyle w:val="ConsPlusNormal"/>
        <w:jc w:val="right"/>
      </w:pPr>
      <w:r>
        <w:t>Министр</w:t>
      </w:r>
    </w:p>
    <w:p w:rsidR="006762C3" w:rsidRDefault="006762C3">
      <w:pPr>
        <w:pStyle w:val="ConsPlusNormal"/>
        <w:jc w:val="right"/>
      </w:pPr>
      <w:r>
        <w:t>М.ТОПИЛИН</w:t>
      </w:r>
    </w:p>
    <w:p w:rsidR="006762C3" w:rsidRDefault="006762C3">
      <w:pPr>
        <w:pStyle w:val="ConsPlusNormal"/>
        <w:jc w:val="right"/>
      </w:pPr>
    </w:p>
    <w:p w:rsidR="006762C3" w:rsidRDefault="006762C3">
      <w:pPr>
        <w:pStyle w:val="ConsPlusNormal"/>
        <w:jc w:val="right"/>
      </w:pPr>
    </w:p>
    <w:p w:rsidR="006762C3" w:rsidRDefault="006762C3">
      <w:pPr>
        <w:pStyle w:val="ConsPlusNormal"/>
        <w:jc w:val="right"/>
      </w:pPr>
    </w:p>
    <w:p w:rsidR="006762C3" w:rsidRDefault="006762C3">
      <w:pPr>
        <w:pStyle w:val="ConsPlusNormal"/>
        <w:jc w:val="right"/>
      </w:pPr>
    </w:p>
    <w:p w:rsidR="006762C3" w:rsidRDefault="006762C3">
      <w:pPr>
        <w:pStyle w:val="ConsPlusNormal"/>
        <w:jc w:val="right"/>
      </w:pPr>
    </w:p>
    <w:p w:rsidR="006762C3" w:rsidRDefault="006762C3">
      <w:pPr>
        <w:pStyle w:val="ConsPlusNormal"/>
        <w:jc w:val="right"/>
        <w:outlineLvl w:val="0"/>
      </w:pPr>
      <w:r>
        <w:t>Приложение</w:t>
      </w:r>
    </w:p>
    <w:p w:rsidR="006762C3" w:rsidRDefault="006762C3">
      <w:pPr>
        <w:pStyle w:val="ConsPlusNormal"/>
        <w:jc w:val="right"/>
      </w:pPr>
      <w:r>
        <w:t>к приказу Минтруда России</w:t>
      </w:r>
    </w:p>
    <w:p w:rsidR="006762C3" w:rsidRDefault="006762C3">
      <w:pPr>
        <w:pStyle w:val="ConsPlusNormal"/>
        <w:jc w:val="right"/>
      </w:pPr>
      <w:r>
        <w:t>от 31 декабря 2013 г. N 792</w:t>
      </w:r>
    </w:p>
    <w:p w:rsidR="006762C3" w:rsidRDefault="006762C3">
      <w:pPr>
        <w:pStyle w:val="ConsPlusNormal"/>
        <w:ind w:firstLine="540"/>
        <w:jc w:val="both"/>
      </w:pPr>
    </w:p>
    <w:p w:rsidR="006762C3" w:rsidRDefault="006762C3">
      <w:pPr>
        <w:pStyle w:val="ConsPlusTitle"/>
        <w:jc w:val="center"/>
      </w:pPr>
      <w:bookmarkStart w:id="0" w:name="P27"/>
      <w:bookmarkEnd w:id="0"/>
      <w:r>
        <w:t>КОДЕКС</w:t>
      </w:r>
    </w:p>
    <w:p w:rsidR="006762C3" w:rsidRDefault="006762C3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6762C3" w:rsidRDefault="006762C3">
      <w:pPr>
        <w:pStyle w:val="ConsPlusTitle"/>
        <w:jc w:val="center"/>
      </w:pPr>
      <w:r>
        <w:t>СОЦИАЛЬНОЙ ЗАЩИТЫ НАСЕЛЕНИЯ И УЧРЕЖДЕНИЙ</w:t>
      </w:r>
    </w:p>
    <w:p w:rsidR="006762C3" w:rsidRDefault="006762C3">
      <w:pPr>
        <w:pStyle w:val="ConsPlusTitle"/>
        <w:jc w:val="center"/>
      </w:pPr>
      <w:r>
        <w:t>СОЦИАЛЬНОГО ОБСЛУЖИВАНИЯ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jc w:val="center"/>
        <w:outlineLvl w:val="1"/>
      </w:pPr>
      <w:r>
        <w:t>I. Общие положения</w:t>
      </w:r>
    </w:p>
    <w:p w:rsidR="006762C3" w:rsidRDefault="006762C3">
      <w:pPr>
        <w:pStyle w:val="ConsPlusNormal"/>
        <w:ind w:firstLine="540"/>
        <w:jc w:val="both"/>
      </w:pPr>
    </w:p>
    <w:p w:rsidR="006762C3" w:rsidRDefault="006762C3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</w:t>
      </w:r>
      <w:r>
        <w:lastRenderedPageBreak/>
        <w:t>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6. Кодекс: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6762C3" w:rsidRDefault="006762C3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6762C3" w:rsidRDefault="006762C3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6762C3" w:rsidRDefault="006762C3">
      <w:pPr>
        <w:pStyle w:val="ConsPlusNormal"/>
        <w:jc w:val="center"/>
      </w:pPr>
      <w:r>
        <w:t>учреждений социального обслуживания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ind w:firstLine="540"/>
        <w:jc w:val="both"/>
      </w:pPr>
      <w: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6762C3" w:rsidRDefault="006762C3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6762C3" w:rsidRDefault="006762C3">
      <w:pPr>
        <w:pStyle w:val="ConsPlusNormal"/>
        <w:jc w:val="center"/>
      </w:pPr>
      <w:r>
        <w:t>социального обслуживания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6762C3" w:rsidRDefault="006762C3">
      <w:pPr>
        <w:pStyle w:val="ConsPlusNormal"/>
        <w:jc w:val="center"/>
      </w:pPr>
    </w:p>
    <w:p w:rsidR="006762C3" w:rsidRDefault="006762C3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6762C3" w:rsidRDefault="006762C3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6762C3" w:rsidRDefault="006762C3">
      <w:pPr>
        <w:pStyle w:val="ConsPlusNormal"/>
        <w:ind w:firstLine="540"/>
        <w:jc w:val="both"/>
      </w:pPr>
    </w:p>
    <w:p w:rsidR="006762C3" w:rsidRDefault="006762C3">
      <w:pPr>
        <w:pStyle w:val="ConsPlusNormal"/>
        <w:ind w:firstLine="540"/>
        <w:jc w:val="both"/>
      </w:pPr>
    </w:p>
    <w:p w:rsidR="006762C3" w:rsidRDefault="00676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2C3" w:rsidRDefault="006762C3">
      <w:bookmarkStart w:id="1" w:name="_GoBack"/>
      <w:bookmarkEnd w:id="1"/>
    </w:p>
    <w:sectPr w:rsidR="006762C3" w:rsidSect="00AB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C3"/>
    <w:rsid w:val="006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3F6A-38CC-4662-86A9-A7A9093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29822B281ACFAE7988DE0444F19780D18CDADDD437D59FD80B58662F961E32B86989FCB952D85C354A28C5F7E0F8F74EF19F143621D04y4Y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329822B281ACFAE7988DE0444F19780D1BCCA3DD477D59FD80B58662F961E32B86989FCB952E80CE54A28C5F7E0F8F74EF19F143621D04y4Y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29822B281ACFAE7988DE0444F19780E15CEAFD3122A5BACD5BB836AA93BF33DCF969FD5952E9CC95FF7yDY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329822B281ACFAE7988DE0444F19780D1FC0A9DC407D59FD80B58662F961E32B86989FCB952F80CC54A28C5F7E0F8F74EF19F143621D04y4Y4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329822B281ACFAE7988DE0444F19780E15CEAFD3122A5BACD5BB836AA93BF33DCF969FD5952E9CC95FF7yD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2019-01-31T13:24:00Z</dcterms:created>
  <dcterms:modified xsi:type="dcterms:W3CDTF">2019-01-31T13:25:00Z</dcterms:modified>
</cp:coreProperties>
</file>