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F88" w:rsidRPr="00B722DA" w:rsidRDefault="00B722DA" w:rsidP="00B72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722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Стартовал третий этап Всероссийской просветительской эстафеты «Мои финансы»</w:t>
      </w:r>
    </w:p>
    <w:p w:rsidR="00B722DA" w:rsidRPr="00B722DA" w:rsidRDefault="00B722DA" w:rsidP="00DA5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DA" w:rsidRPr="00DA5CFC" w:rsidRDefault="00B722DA" w:rsidP="00DA5CFC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5CFC">
        <w:rPr>
          <w:sz w:val="28"/>
          <w:szCs w:val="28"/>
        </w:rPr>
        <w:t>С 4 октября по 20 декабря 2024 года проходит третий этап Эстафеты на тему «Ответственный кредит».</w:t>
      </w:r>
    </w:p>
    <w:p w:rsidR="00B722DA" w:rsidRPr="00DA5CFC" w:rsidRDefault="00B722DA" w:rsidP="00DA5CFC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B4256"/>
          <w:sz w:val="28"/>
          <w:szCs w:val="28"/>
          <w:shd w:val="clear" w:color="auto" w:fill="FAFBFC"/>
        </w:rPr>
      </w:pPr>
      <w:r w:rsidRPr="00DA5CFC">
        <w:rPr>
          <w:sz w:val="28"/>
          <w:szCs w:val="28"/>
        </w:rPr>
        <w:t>Третий этап направлен на школьников, студентов, взрослое экономически активное население, пенсионеров.</w:t>
      </w:r>
    </w:p>
    <w:p w:rsidR="00B722DA" w:rsidRPr="00DA5CFC" w:rsidRDefault="00B722DA" w:rsidP="00DA5CFC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5CFC">
        <w:rPr>
          <w:rFonts w:ascii="Times New Roman" w:hAnsi="Times New Roman" w:cs="Times New Roman"/>
          <w:sz w:val="28"/>
          <w:szCs w:val="28"/>
        </w:rPr>
        <w:t>Тематическое наполнение этапа кейсами:</w:t>
      </w:r>
      <w:r w:rsidRPr="00DA5CFC">
        <w:rPr>
          <w:rFonts w:ascii="Times New Roman" w:hAnsi="Times New Roman" w:cs="Times New Roman"/>
          <w:color w:val="3B4256"/>
          <w:sz w:val="28"/>
          <w:szCs w:val="28"/>
        </w:rPr>
        <w:br/>
      </w:r>
    </w:p>
    <w:p w:rsidR="00B722DA" w:rsidRPr="00DA5CFC" w:rsidRDefault="00B722DA" w:rsidP="00DA5CFC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A5CFC">
        <w:rPr>
          <w:sz w:val="28"/>
          <w:szCs w:val="28"/>
        </w:rPr>
        <w:t>Как грамотно рассчитать свою кредитную нагрузку;</w:t>
      </w:r>
    </w:p>
    <w:p w:rsidR="00B722DA" w:rsidRPr="00DA5CFC" w:rsidRDefault="00B722DA" w:rsidP="00DA5CFC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A5CFC">
        <w:rPr>
          <w:sz w:val="28"/>
          <w:szCs w:val="28"/>
        </w:rPr>
        <w:t>Как осознанно выбрать подходящий кредитный продукт;</w:t>
      </w:r>
    </w:p>
    <w:p w:rsidR="00B722DA" w:rsidRPr="00DA5CFC" w:rsidRDefault="00B722DA" w:rsidP="00DA5CFC">
      <w:pPr>
        <w:pStyle w:val="a4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A5CFC">
        <w:rPr>
          <w:sz w:val="28"/>
          <w:szCs w:val="28"/>
        </w:rPr>
        <w:t>Как использовать государственную поддержку.</w:t>
      </w:r>
    </w:p>
    <w:p w:rsidR="00DA5CFC" w:rsidRPr="00DA5CFC" w:rsidRDefault="00DA5CFC" w:rsidP="00DA5CFC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5CFC" w:rsidRPr="00DA5CFC" w:rsidRDefault="00B722DA" w:rsidP="00DA5CFC">
      <w:pPr>
        <w:pStyle w:val="a4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5CFC">
        <w:rPr>
          <w:sz w:val="28"/>
          <w:szCs w:val="28"/>
        </w:rPr>
        <w:t>Видеоролик</w:t>
      </w:r>
      <w:bookmarkStart w:id="0" w:name="_GoBack"/>
      <w:bookmarkEnd w:id="0"/>
      <w:r w:rsidRPr="00DA5CFC">
        <w:rPr>
          <w:sz w:val="28"/>
          <w:szCs w:val="28"/>
        </w:rPr>
        <w:t xml:space="preserve">и, статьи, памятки, </w:t>
      </w:r>
      <w:proofErr w:type="spellStart"/>
      <w:r w:rsidRPr="00DA5CFC">
        <w:rPr>
          <w:sz w:val="28"/>
          <w:szCs w:val="28"/>
        </w:rPr>
        <w:t>гайды</w:t>
      </w:r>
      <w:proofErr w:type="spellEnd"/>
      <w:r w:rsidRPr="00DA5CFC">
        <w:rPr>
          <w:sz w:val="28"/>
          <w:szCs w:val="28"/>
        </w:rPr>
        <w:t>, чек-листы, викторины, ребусы и прочие материалы, подходящие для самостоятельного изучения темы и организации региональных мероприятий доступны по ссылке «Мои финансы/Эстафета/Этап 3: Ответственный кредит» (</w:t>
      </w:r>
      <w:hyperlink r:id="rId5" w:tgtFrame="_blank" w:history="1">
        <w:r w:rsidRPr="00DA5CFC">
          <w:rPr>
            <w:color w:val="0070C0"/>
            <w:sz w:val="28"/>
            <w:szCs w:val="28"/>
            <w:u w:val="single"/>
          </w:rPr>
          <w:t>https://моифинансы.рф/estafeta/otvetstvennyy-kredit/</w:t>
        </w:r>
      </w:hyperlink>
      <w:r w:rsidRPr="00DA5CFC">
        <w:rPr>
          <w:sz w:val="28"/>
          <w:szCs w:val="28"/>
        </w:rPr>
        <w:t>).</w:t>
      </w:r>
    </w:p>
    <w:p w:rsidR="00DA5CFC" w:rsidRPr="00DA5CFC" w:rsidRDefault="00DA5CFC" w:rsidP="00DA5C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722DA" w:rsidRPr="00DA5CFC" w:rsidRDefault="00B722DA" w:rsidP="00DA5C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5CFC">
        <w:rPr>
          <w:sz w:val="28"/>
          <w:szCs w:val="28"/>
        </w:rPr>
        <w:t>Более подробная информация представлена в</w:t>
      </w:r>
      <w:r w:rsidR="00DA5CFC">
        <w:rPr>
          <w:sz w:val="28"/>
          <w:szCs w:val="28"/>
        </w:rPr>
        <w:t xml:space="preserve"> </w:t>
      </w:r>
      <w:hyperlink r:id="rId6" w:history="1">
        <w:r w:rsidRPr="00DA5CFC">
          <w:rPr>
            <w:color w:val="0070C0"/>
            <w:sz w:val="28"/>
            <w:szCs w:val="28"/>
            <w:u w:val="single"/>
          </w:rPr>
          <w:t>Руководстве по организации и проведению мероприятий Эстафеты</w:t>
        </w:r>
      </w:hyperlink>
      <w:r w:rsidRPr="00DA5CFC">
        <w:rPr>
          <w:sz w:val="28"/>
          <w:szCs w:val="28"/>
        </w:rPr>
        <w:t>, на портале </w:t>
      </w:r>
      <w:proofErr w:type="spellStart"/>
      <w:r w:rsidRPr="00DA5CFC">
        <w:rPr>
          <w:color w:val="0070C0"/>
          <w:sz w:val="28"/>
          <w:szCs w:val="28"/>
          <w:u w:val="single"/>
        </w:rPr>
        <w:fldChar w:fldCharType="begin"/>
      </w:r>
      <w:r w:rsidRPr="00DA5CFC">
        <w:rPr>
          <w:color w:val="0070C0"/>
          <w:sz w:val="28"/>
          <w:szCs w:val="28"/>
          <w:u w:val="single"/>
        </w:rPr>
        <w:instrText xml:space="preserve"> HYPERLINK "https://xn--80apaohbc3aw9e.xn--p1ai/estafeta/" </w:instrText>
      </w:r>
      <w:r w:rsidRPr="00DA5CFC">
        <w:rPr>
          <w:color w:val="0070C0"/>
          <w:sz w:val="28"/>
          <w:szCs w:val="28"/>
          <w:u w:val="single"/>
        </w:rPr>
        <w:fldChar w:fldCharType="separate"/>
      </w:r>
      <w:r w:rsidRPr="00DA5CFC">
        <w:rPr>
          <w:color w:val="0070C0"/>
          <w:sz w:val="28"/>
          <w:szCs w:val="28"/>
          <w:u w:val="single"/>
        </w:rPr>
        <w:t>моифинансы.рф</w:t>
      </w:r>
      <w:proofErr w:type="spellEnd"/>
      <w:r w:rsidRPr="00DA5CFC">
        <w:rPr>
          <w:color w:val="0070C0"/>
          <w:sz w:val="28"/>
          <w:szCs w:val="28"/>
          <w:u w:val="single"/>
        </w:rPr>
        <w:fldChar w:fldCharType="end"/>
      </w:r>
      <w:r w:rsidRPr="00DA5CFC">
        <w:rPr>
          <w:sz w:val="28"/>
          <w:szCs w:val="28"/>
        </w:rPr>
        <w:t>, в сообществе </w:t>
      </w:r>
      <w:hyperlink r:id="rId7" w:history="1">
        <w:r w:rsidRPr="00DA5CFC">
          <w:rPr>
            <w:color w:val="0070C0"/>
            <w:sz w:val="28"/>
            <w:szCs w:val="28"/>
            <w:u w:val="single"/>
          </w:rPr>
          <w:t xml:space="preserve">«Мои финансы» во </w:t>
        </w:r>
        <w:proofErr w:type="spellStart"/>
        <w:r w:rsidRPr="00DA5CFC">
          <w:rPr>
            <w:color w:val="0070C0"/>
            <w:sz w:val="28"/>
            <w:szCs w:val="28"/>
            <w:u w:val="single"/>
          </w:rPr>
          <w:t>ВКонтакте</w:t>
        </w:r>
        <w:proofErr w:type="spellEnd"/>
      </w:hyperlink>
      <w:r w:rsidRPr="00DA5CFC">
        <w:rPr>
          <w:sz w:val="28"/>
          <w:szCs w:val="28"/>
        </w:rPr>
        <w:t> и на </w:t>
      </w:r>
      <w:hyperlink r:id="rId8" w:history="1">
        <w:r w:rsidRPr="00DA5CFC">
          <w:rPr>
            <w:sz w:val="28"/>
            <w:szCs w:val="28"/>
          </w:rPr>
          <w:t xml:space="preserve">канале </w:t>
        </w:r>
        <w:r w:rsidRPr="00DA5CFC">
          <w:rPr>
            <w:color w:val="0070C0"/>
            <w:sz w:val="28"/>
            <w:szCs w:val="28"/>
            <w:u w:val="single"/>
          </w:rPr>
          <w:t>«</w:t>
        </w:r>
        <w:proofErr w:type="spellStart"/>
        <w:r w:rsidRPr="00DA5CFC">
          <w:rPr>
            <w:color w:val="0070C0"/>
            <w:sz w:val="28"/>
            <w:szCs w:val="28"/>
            <w:u w:val="single"/>
          </w:rPr>
          <w:t>ФинЗОЖ</w:t>
        </w:r>
        <w:proofErr w:type="spellEnd"/>
        <w:r w:rsidRPr="00DA5CFC">
          <w:rPr>
            <w:color w:val="0070C0"/>
            <w:sz w:val="28"/>
            <w:szCs w:val="28"/>
            <w:u w:val="single"/>
          </w:rPr>
          <w:t xml:space="preserve"> эксперт» в </w:t>
        </w:r>
        <w:proofErr w:type="spellStart"/>
        <w:r w:rsidRPr="00DA5CFC">
          <w:rPr>
            <w:color w:val="0070C0"/>
            <w:sz w:val="28"/>
            <w:szCs w:val="28"/>
            <w:u w:val="single"/>
          </w:rPr>
          <w:t>Телеграм</w:t>
        </w:r>
        <w:proofErr w:type="spellEnd"/>
      </w:hyperlink>
      <w:r w:rsidRPr="00DA5CFC">
        <w:rPr>
          <w:sz w:val="28"/>
          <w:szCs w:val="28"/>
        </w:rPr>
        <w:t>.</w:t>
      </w:r>
    </w:p>
    <w:p w:rsidR="00B722DA" w:rsidRDefault="00B722DA" w:rsidP="00624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339" w:rsidRPr="007C1BA2" w:rsidRDefault="00624339" w:rsidP="0062433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1BA2">
        <w:rPr>
          <w:rFonts w:ascii="Times New Roman" w:hAnsi="Times New Roman" w:cs="Times New Roman"/>
          <w:i/>
          <w:iCs/>
          <w:sz w:val="28"/>
          <w:szCs w:val="28"/>
        </w:rPr>
        <w:t>Всероссийские просветительские эстафеты «Мои финансы» проводятся в рамках Плана мероприятий («дорожной карты») Стратегии повышения финансовой грамотности и формирования финансовой культуры до 2030 года, координатором которой со стороны Минфина России определен ФГБУ «Научно-исследовательский финансовый институт Министерства финансов Российской Федерации».</w:t>
      </w:r>
    </w:p>
    <w:p w:rsidR="00920F88" w:rsidRPr="007C1BA2" w:rsidRDefault="00920F88" w:rsidP="00624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C9C" w:rsidRPr="00920F88" w:rsidRDefault="006B4C9C" w:rsidP="00920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B4C9C" w:rsidRPr="0092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05F8C"/>
    <w:multiLevelType w:val="multilevel"/>
    <w:tmpl w:val="6C48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3441A9"/>
    <w:multiLevelType w:val="hybridMultilevel"/>
    <w:tmpl w:val="7658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CF53EB"/>
    <w:multiLevelType w:val="multilevel"/>
    <w:tmpl w:val="3096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05A01"/>
    <w:multiLevelType w:val="multilevel"/>
    <w:tmpl w:val="5CB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C40452"/>
    <w:multiLevelType w:val="multilevel"/>
    <w:tmpl w:val="E4C6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D2246C"/>
    <w:multiLevelType w:val="multilevel"/>
    <w:tmpl w:val="D6C2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88"/>
    <w:rsid w:val="00624339"/>
    <w:rsid w:val="006B4C9C"/>
    <w:rsid w:val="007C1BA2"/>
    <w:rsid w:val="00920F88"/>
    <w:rsid w:val="00B722DA"/>
    <w:rsid w:val="00DA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05DC0-ED4A-41CB-8FC5-839AA17D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20F8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2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CEE"/>
                <w:right w:val="none" w:sz="0" w:space="0" w:color="auto"/>
              </w:divBdr>
              <w:divsChild>
                <w:div w:id="13801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4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2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4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94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11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072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BECEE"/>
                                    <w:left w:val="none" w:sz="0" w:space="0" w:color="EBECEE"/>
                                    <w:bottom w:val="none" w:sz="0" w:space="0" w:color="EBECEE"/>
                                    <w:right w:val="none" w:sz="0" w:space="0" w:color="EBEC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6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696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1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929333">
                                      <w:marLeft w:val="0"/>
                                      <w:marRight w:val="0"/>
                                      <w:marTop w:val="0"/>
                                      <w:marBottom w:val="21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53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1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60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8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96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64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8639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19" w:color="auto"/>
                                    <w:left w:val="single" w:sz="6" w:space="23" w:color="auto"/>
                                    <w:bottom w:val="single" w:sz="6" w:space="19" w:color="auto"/>
                                    <w:right w:val="single" w:sz="6" w:space="23" w:color="auto"/>
                                  </w:divBdr>
                                  <w:divsChild>
                                    <w:div w:id="109887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EBECEE"/>
                                        <w:left w:val="none" w:sz="0" w:space="0" w:color="EBECEE"/>
                                        <w:bottom w:val="single" w:sz="6" w:space="17" w:color="EBECEE"/>
                                        <w:right w:val="none" w:sz="0" w:space="0" w:color="EBECEE"/>
                                      </w:divBdr>
                                      <w:divsChild>
                                        <w:div w:id="156186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8911799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514839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32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99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8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FinZozhExpe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moifinan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fin.gov-murman.ru/open-budget/rukovodstvo-po-organizatsii-i-provedeniyu-meropriyatiy-estafety.pdf" TargetMode="External"/><Relationship Id="rId5" Type="http://schemas.openxmlformats.org/officeDocument/2006/relationships/hyperlink" Target="https://xn--80apaohbc3aw9e.xn--p1ai/estafeta/otvetstvennyy-kred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МО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А.В.</dc:creator>
  <cp:lastModifiedBy>Егорова А.В.</cp:lastModifiedBy>
  <cp:revision>5</cp:revision>
  <dcterms:created xsi:type="dcterms:W3CDTF">2024-07-18T12:14:00Z</dcterms:created>
  <dcterms:modified xsi:type="dcterms:W3CDTF">2024-10-11T12:11:00Z</dcterms:modified>
</cp:coreProperties>
</file>