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39" w:rsidRPr="009B1939" w:rsidRDefault="002313B5" w:rsidP="009B1939">
      <w:pPr>
        <w:jc w:val="both"/>
        <w:rPr>
          <w:b/>
          <w:bCs/>
          <w:sz w:val="22"/>
          <w:szCs w:val="22"/>
        </w:rPr>
      </w:pPr>
      <w:r>
        <w:rPr>
          <w:b/>
          <w:bCs/>
          <w:sz w:val="22"/>
          <w:szCs w:val="22"/>
        </w:rPr>
        <w:t xml:space="preserve">                                         </w:t>
      </w:r>
      <w:r w:rsidR="009B1939" w:rsidRPr="009B1939">
        <w:rPr>
          <w:b/>
          <w:bCs/>
          <w:sz w:val="22"/>
          <w:szCs w:val="22"/>
        </w:rPr>
        <w:t>Государственное областное автономное</w:t>
      </w:r>
    </w:p>
    <w:p w:rsidR="009B1939" w:rsidRPr="009B1939" w:rsidRDefault="009B1939" w:rsidP="009B1939">
      <w:pPr>
        <w:jc w:val="both"/>
        <w:rPr>
          <w:b/>
          <w:bCs/>
          <w:sz w:val="22"/>
          <w:szCs w:val="22"/>
        </w:rPr>
      </w:pPr>
      <w:r w:rsidRPr="009B1939">
        <w:rPr>
          <w:b/>
          <w:bCs/>
          <w:sz w:val="22"/>
          <w:szCs w:val="22"/>
        </w:rPr>
        <w:t xml:space="preserve">                                учреждение социального обслуживания населения</w:t>
      </w:r>
    </w:p>
    <w:p w:rsidR="009B1939" w:rsidRPr="009B1939" w:rsidRDefault="009B1939" w:rsidP="009B1939">
      <w:pPr>
        <w:keepNext/>
        <w:pBdr>
          <w:bottom w:val="single" w:sz="8" w:space="1" w:color="000000"/>
        </w:pBdr>
        <w:tabs>
          <w:tab w:val="left" w:pos="2552"/>
        </w:tabs>
        <w:spacing w:before="240" w:after="60"/>
        <w:jc w:val="both"/>
        <w:rPr>
          <w:b/>
          <w:color w:val="000000"/>
          <w:kern w:val="2"/>
          <w:sz w:val="22"/>
          <w:szCs w:val="22"/>
        </w:rPr>
      </w:pPr>
      <w:r w:rsidRPr="009B1939">
        <w:rPr>
          <w:b/>
          <w:color w:val="000000"/>
          <w:kern w:val="2"/>
          <w:sz w:val="22"/>
          <w:szCs w:val="22"/>
        </w:rPr>
        <w:t xml:space="preserve">            «Комплексный центр социального обслуживания населения ЗАТО г.Североморск»</w:t>
      </w:r>
    </w:p>
    <w:p w:rsidR="009B1939" w:rsidRPr="009B1939" w:rsidRDefault="009B1939" w:rsidP="009B1939">
      <w:pPr>
        <w:jc w:val="both"/>
        <w:rPr>
          <w:color w:val="000000"/>
          <w:sz w:val="22"/>
          <w:szCs w:val="22"/>
        </w:rPr>
      </w:pPr>
      <w:r w:rsidRPr="009B1939">
        <w:rPr>
          <w:color w:val="000000"/>
          <w:sz w:val="22"/>
          <w:szCs w:val="22"/>
        </w:rPr>
        <w:t>184601, г. Североморск, Мурманской области,</w:t>
      </w:r>
    </w:p>
    <w:p w:rsidR="009B1939" w:rsidRPr="009B1939" w:rsidRDefault="009B1939" w:rsidP="009B1939">
      <w:pPr>
        <w:jc w:val="both"/>
        <w:rPr>
          <w:color w:val="000000"/>
          <w:sz w:val="22"/>
          <w:szCs w:val="22"/>
        </w:rPr>
      </w:pPr>
      <w:r w:rsidRPr="009B1939">
        <w:rPr>
          <w:color w:val="000000"/>
          <w:sz w:val="22"/>
          <w:szCs w:val="22"/>
        </w:rPr>
        <w:t xml:space="preserve">ул. Гвардейская, 5, тел./факс 8 (815-37) 5-93-69, </w:t>
      </w:r>
    </w:p>
    <w:p w:rsidR="009B1939" w:rsidRPr="00615A90" w:rsidRDefault="009B1939" w:rsidP="009B1939">
      <w:pPr>
        <w:jc w:val="both"/>
        <w:rPr>
          <w:color w:val="000000"/>
          <w:sz w:val="22"/>
          <w:szCs w:val="22"/>
          <w:lang w:val="en-US"/>
        </w:rPr>
      </w:pPr>
      <w:r w:rsidRPr="00615A90">
        <w:rPr>
          <w:color w:val="000000"/>
          <w:sz w:val="22"/>
          <w:szCs w:val="22"/>
          <w:lang w:val="en-US"/>
        </w:rPr>
        <w:t>5-72-65</w:t>
      </w:r>
    </w:p>
    <w:p w:rsidR="009B1939" w:rsidRPr="009B1939" w:rsidRDefault="009B1939" w:rsidP="009B1939">
      <w:pPr>
        <w:jc w:val="both"/>
        <w:rPr>
          <w:color w:val="000000"/>
          <w:sz w:val="22"/>
          <w:szCs w:val="22"/>
          <w:lang w:val="en-US"/>
        </w:rPr>
      </w:pPr>
      <w:r w:rsidRPr="009B1939">
        <w:rPr>
          <w:color w:val="000000"/>
          <w:sz w:val="22"/>
          <w:szCs w:val="22"/>
          <w:lang w:val="en-US"/>
        </w:rPr>
        <w:t xml:space="preserve">E-mail: </w:t>
      </w:r>
      <w:r w:rsidRPr="009B1939">
        <w:rPr>
          <w:sz w:val="22"/>
          <w:szCs w:val="22"/>
          <w:lang w:val="en-US"/>
        </w:rPr>
        <w:t>mu_kcson@bk.ru</w:t>
      </w:r>
      <w:r w:rsidRPr="009B1939">
        <w:rPr>
          <w:color w:val="000000"/>
          <w:sz w:val="22"/>
          <w:szCs w:val="22"/>
          <w:lang w:val="en-US"/>
        </w:rPr>
        <w:tab/>
      </w:r>
      <w:r w:rsidRPr="009B1939">
        <w:rPr>
          <w:color w:val="000000"/>
          <w:sz w:val="22"/>
          <w:szCs w:val="22"/>
          <w:lang w:val="en-US"/>
        </w:rPr>
        <w:tab/>
      </w:r>
    </w:p>
    <w:p w:rsidR="009B1939" w:rsidRPr="009B1939" w:rsidRDefault="009B1939" w:rsidP="009B1939">
      <w:pPr>
        <w:jc w:val="both"/>
        <w:rPr>
          <w:color w:val="000000"/>
          <w:sz w:val="22"/>
          <w:szCs w:val="22"/>
        </w:rPr>
      </w:pPr>
      <w:r w:rsidRPr="009B1939">
        <w:rPr>
          <w:color w:val="000000"/>
          <w:sz w:val="22"/>
          <w:szCs w:val="22"/>
        </w:rPr>
        <w:t>ИНН 5110120814</w:t>
      </w:r>
    </w:p>
    <w:p w:rsidR="009B1939" w:rsidRPr="009B1939" w:rsidRDefault="009B1939" w:rsidP="009B1939">
      <w:pPr>
        <w:autoSpaceDE w:val="0"/>
        <w:jc w:val="both"/>
        <w:rPr>
          <w:sz w:val="22"/>
          <w:szCs w:val="22"/>
        </w:rPr>
      </w:pPr>
    </w:p>
    <w:p w:rsidR="009B1939" w:rsidRPr="009B1939" w:rsidRDefault="006921BE" w:rsidP="009B1939">
      <w:pPr>
        <w:autoSpaceDE w:val="0"/>
        <w:jc w:val="both"/>
        <w:rPr>
          <w:sz w:val="22"/>
          <w:szCs w:val="22"/>
        </w:rPr>
      </w:pPr>
      <w:r>
        <w:rPr>
          <w:sz w:val="22"/>
          <w:szCs w:val="22"/>
        </w:rPr>
        <w:t>от 23</w:t>
      </w:r>
      <w:r w:rsidR="009B1939" w:rsidRPr="009B1939">
        <w:rPr>
          <w:sz w:val="22"/>
          <w:szCs w:val="22"/>
        </w:rPr>
        <w:t>.1</w:t>
      </w:r>
      <w:r>
        <w:rPr>
          <w:sz w:val="22"/>
          <w:szCs w:val="22"/>
        </w:rPr>
        <w:t>1</w:t>
      </w:r>
      <w:r w:rsidR="009B1939" w:rsidRPr="009B1939">
        <w:rPr>
          <w:sz w:val="22"/>
          <w:szCs w:val="22"/>
        </w:rPr>
        <w:t>.201</w:t>
      </w:r>
      <w:r>
        <w:rPr>
          <w:sz w:val="22"/>
          <w:szCs w:val="22"/>
        </w:rPr>
        <w:t>8</w:t>
      </w:r>
      <w:r w:rsidR="009B1939" w:rsidRPr="009B1939">
        <w:rPr>
          <w:sz w:val="22"/>
          <w:szCs w:val="22"/>
        </w:rPr>
        <w:t xml:space="preserve"> г.  </w:t>
      </w:r>
    </w:p>
    <w:p w:rsidR="009B1939" w:rsidRPr="009B1939" w:rsidRDefault="009B1939" w:rsidP="009B1939">
      <w:pPr>
        <w:jc w:val="both"/>
        <w:rPr>
          <w:b/>
          <w:sz w:val="22"/>
          <w:szCs w:val="22"/>
        </w:rPr>
      </w:pPr>
    </w:p>
    <w:p w:rsidR="009B1939" w:rsidRPr="00DB6A68" w:rsidRDefault="009B1939" w:rsidP="009B1939">
      <w:pPr>
        <w:jc w:val="both"/>
        <w:rPr>
          <w:b/>
        </w:rPr>
      </w:pPr>
      <w:r w:rsidRPr="00DB6A68">
        <w:rPr>
          <w:b/>
        </w:rPr>
        <w:t xml:space="preserve">                                             Извещение о проведении запроса котировок </w:t>
      </w:r>
    </w:p>
    <w:p w:rsidR="009B1939" w:rsidRPr="00DB6A68" w:rsidRDefault="009B1939" w:rsidP="009B1939">
      <w:pPr>
        <w:jc w:val="both"/>
      </w:pPr>
    </w:p>
    <w:p w:rsidR="009B1939" w:rsidRPr="00DB6A68" w:rsidRDefault="009B1939" w:rsidP="006921BE">
      <w:pPr>
        <w:snapToGrid w:val="0"/>
        <w:jc w:val="both"/>
        <w:rPr>
          <w:b/>
        </w:rPr>
      </w:pPr>
      <w:r w:rsidRPr="00DB6A68">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DB6A68">
        <w:rPr>
          <w:lang w:val="en-US"/>
        </w:rPr>
        <w:t>e</w:t>
      </w:r>
      <w:r w:rsidRPr="00DB6A68">
        <w:t>-</w:t>
      </w:r>
      <w:r w:rsidRPr="00DB6A68">
        <w:rPr>
          <w:lang w:val="en-US"/>
        </w:rPr>
        <w:t>mail</w:t>
      </w:r>
      <w:r w:rsidRPr="00DB6A68">
        <w:t xml:space="preserve">: </w:t>
      </w:r>
      <w:hyperlink r:id="rId8" w:history="1">
        <w:r w:rsidRPr="00DB6A68">
          <w:rPr>
            <w:rStyle w:val="a3"/>
            <w:lang w:val="en-US"/>
          </w:rPr>
          <w:t>mu</w:t>
        </w:r>
        <w:r w:rsidRPr="00DB6A68">
          <w:rPr>
            <w:rStyle w:val="a3"/>
          </w:rPr>
          <w:t>_</w:t>
        </w:r>
        <w:r w:rsidRPr="00DB6A68">
          <w:rPr>
            <w:rStyle w:val="a3"/>
            <w:lang w:val="en-US"/>
          </w:rPr>
          <w:t>kcson</w:t>
        </w:r>
        <w:r w:rsidRPr="00DB6A68">
          <w:rPr>
            <w:rStyle w:val="a3"/>
          </w:rPr>
          <w:t>@</w:t>
        </w:r>
        <w:r w:rsidRPr="00DB6A68">
          <w:rPr>
            <w:rStyle w:val="a3"/>
            <w:lang w:val="en-US"/>
          </w:rPr>
          <w:t>bk</w:t>
        </w:r>
        <w:r w:rsidRPr="00DB6A68">
          <w:rPr>
            <w:rStyle w:val="a3"/>
          </w:rPr>
          <w:t>.</w:t>
        </w:r>
        <w:r w:rsidRPr="00DB6A68">
          <w:rPr>
            <w:rStyle w:val="a3"/>
            <w:lang w:val="en-US"/>
          </w:rPr>
          <w:t>ru</w:t>
        </w:r>
      </w:hyperlink>
      <w:r w:rsidRPr="00DB6A68">
        <w:t xml:space="preserve">) </w:t>
      </w:r>
      <w:r w:rsidR="00A8320E" w:rsidRPr="00DB6A68">
        <w:rPr>
          <w:b/>
          <w:bCs/>
        </w:rPr>
        <w:t>извеща</w:t>
      </w:r>
      <w:r w:rsidR="00A8320E" w:rsidRPr="00DB6A68">
        <w:rPr>
          <w:b/>
        </w:rPr>
        <w:t>ет о проведении запроса котировок цен на право заключения договора</w:t>
      </w:r>
      <w:r w:rsidR="00A8320E" w:rsidRPr="00DB6A68">
        <w:rPr>
          <w:b/>
          <w:bCs/>
        </w:rPr>
        <w:t xml:space="preserve"> автономного учреждения на </w:t>
      </w:r>
      <w:r w:rsidR="00FF6D02" w:rsidRPr="00DB6A68">
        <w:rPr>
          <w:b/>
          <w:bCs/>
        </w:rPr>
        <w:t>эксплуатационно-техническое обслуживание</w:t>
      </w:r>
      <w:r w:rsidR="009E40B8" w:rsidRPr="00DB6A68">
        <w:rPr>
          <w:b/>
          <w:bCs/>
        </w:rPr>
        <w:t xml:space="preserve"> </w:t>
      </w:r>
      <w:r w:rsidR="00FF6D02" w:rsidRPr="00DB6A68">
        <w:rPr>
          <w:b/>
          <w:bCs/>
        </w:rPr>
        <w:t xml:space="preserve">каналообразующего оборудования </w:t>
      </w:r>
      <w:r w:rsidR="009E40B8" w:rsidRPr="00DB6A68">
        <w:rPr>
          <w:b/>
          <w:bCs/>
        </w:rPr>
        <w:t xml:space="preserve">«Стрелец-Мониторинг» </w:t>
      </w:r>
      <w:r w:rsidR="00912DCF" w:rsidRPr="00DB6A68">
        <w:rPr>
          <w:b/>
          <w:bCs/>
        </w:rPr>
        <w:t>в 201</w:t>
      </w:r>
      <w:r w:rsidR="006921BE" w:rsidRPr="00DB6A68">
        <w:rPr>
          <w:b/>
          <w:bCs/>
        </w:rPr>
        <w:t>9</w:t>
      </w:r>
      <w:r w:rsidR="00912DCF" w:rsidRPr="00DB6A68">
        <w:rPr>
          <w:b/>
          <w:bCs/>
        </w:rPr>
        <w:t>году</w:t>
      </w:r>
    </w:p>
    <w:tbl>
      <w:tblPr>
        <w:tblW w:w="10632" w:type="dxa"/>
        <w:tblInd w:w="108" w:type="dxa"/>
        <w:tblLayout w:type="fixed"/>
        <w:tblLook w:val="04A0" w:firstRow="1" w:lastRow="0" w:firstColumn="1" w:lastColumn="0" w:noHBand="0" w:noVBand="1"/>
      </w:tblPr>
      <w:tblGrid>
        <w:gridCol w:w="2552"/>
        <w:gridCol w:w="8080"/>
      </w:tblGrid>
      <w:tr w:rsidR="009B1939" w:rsidRPr="00DB6A68" w:rsidTr="00782350">
        <w:trPr>
          <w:trHeight w:val="1266"/>
        </w:trPr>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jc w:val="both"/>
              <w:rPr>
                <w:b/>
              </w:rPr>
            </w:pPr>
            <w:r w:rsidRPr="00DB6A68">
              <w:rPr>
                <w:b/>
              </w:rPr>
              <w:t>Заказчик</w:t>
            </w:r>
          </w:p>
        </w:tc>
        <w:tc>
          <w:tcPr>
            <w:tcW w:w="8080" w:type="dxa"/>
            <w:tcBorders>
              <w:top w:val="single" w:sz="4" w:space="0" w:color="000000"/>
              <w:left w:val="single" w:sz="4" w:space="0" w:color="000000"/>
              <w:bottom w:val="single" w:sz="4" w:space="0" w:color="000000"/>
              <w:right w:val="single" w:sz="4" w:space="0" w:color="000000"/>
            </w:tcBorders>
            <w:hideMark/>
          </w:tcPr>
          <w:p w:rsidR="009B1939" w:rsidRPr="00DB6A68" w:rsidRDefault="009B1939" w:rsidP="009B1939">
            <w:pPr>
              <w:snapToGrid w:val="0"/>
              <w:spacing w:line="256" w:lineRule="auto"/>
              <w:jc w:val="both"/>
            </w:pPr>
            <w:r w:rsidRPr="00DB6A68">
              <w:rPr>
                <w:u w:val="single"/>
              </w:rPr>
              <w:t>Полное наименование</w:t>
            </w:r>
            <w:r w:rsidRPr="00DB6A68">
              <w:t>: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p w:rsidR="009B1939" w:rsidRPr="00DB6A68" w:rsidRDefault="009B1939" w:rsidP="009B1939">
            <w:pPr>
              <w:snapToGrid w:val="0"/>
              <w:spacing w:line="256" w:lineRule="auto"/>
              <w:jc w:val="both"/>
            </w:pPr>
            <w:r w:rsidRPr="00DB6A68">
              <w:rPr>
                <w:u w:val="single"/>
              </w:rPr>
              <w:t>Место нахождения</w:t>
            </w:r>
            <w:r w:rsidRPr="00DB6A68">
              <w:t>: 184601, Мурманская область, г. Североморск, ул. Гвардейская, дом 5.</w:t>
            </w:r>
            <w:bookmarkStart w:id="0" w:name="_GoBack"/>
            <w:bookmarkEnd w:id="0"/>
          </w:p>
          <w:p w:rsidR="009B1939" w:rsidRPr="00DB6A68" w:rsidRDefault="009B1939" w:rsidP="009B1939">
            <w:pPr>
              <w:snapToGrid w:val="0"/>
              <w:spacing w:line="256" w:lineRule="auto"/>
              <w:jc w:val="both"/>
            </w:pPr>
            <w:r w:rsidRPr="00DB6A68">
              <w:rPr>
                <w:u w:val="single"/>
              </w:rPr>
              <w:t>Почтовый адрес</w:t>
            </w:r>
            <w:r w:rsidRPr="00DB6A68">
              <w:t>: 184601, Мурманская область, г. Североморск, ул. Гвардейская, дом 5.</w:t>
            </w:r>
          </w:p>
          <w:p w:rsidR="009B1939" w:rsidRPr="00DB6A68" w:rsidRDefault="009B1939" w:rsidP="009B1939">
            <w:pPr>
              <w:snapToGrid w:val="0"/>
              <w:spacing w:line="256" w:lineRule="auto"/>
              <w:jc w:val="both"/>
            </w:pPr>
            <w:r w:rsidRPr="00DB6A68">
              <w:rPr>
                <w:u w:val="single"/>
              </w:rPr>
              <w:t>Тел.</w:t>
            </w:r>
            <w:r w:rsidRPr="00DB6A68">
              <w:t xml:space="preserve">: (81537) 5-93-69,  </w:t>
            </w:r>
            <w:r w:rsidRPr="00DB6A68">
              <w:rPr>
                <w:u w:val="single"/>
              </w:rPr>
              <w:t>факс</w:t>
            </w:r>
            <w:r w:rsidRPr="00DB6A68">
              <w:t>: (81537) 5-72-65</w:t>
            </w:r>
          </w:p>
          <w:p w:rsidR="009B1939" w:rsidRPr="00DB6A68" w:rsidRDefault="009B1939" w:rsidP="009B1939">
            <w:pPr>
              <w:snapToGrid w:val="0"/>
              <w:spacing w:line="256" w:lineRule="auto"/>
              <w:jc w:val="both"/>
            </w:pPr>
            <w:r w:rsidRPr="00DB6A68">
              <w:rPr>
                <w:u w:val="single"/>
              </w:rPr>
              <w:t>Адрес электронной почты</w:t>
            </w:r>
            <w:r w:rsidRPr="00DB6A68">
              <w:t xml:space="preserve">: </w:t>
            </w:r>
            <w:hyperlink r:id="rId9" w:history="1">
              <w:r w:rsidRPr="00DB6A68">
                <w:rPr>
                  <w:color w:val="0000FF"/>
                  <w:u w:val="single"/>
                  <w:lang w:val="en-US"/>
                </w:rPr>
                <w:t>mu</w:t>
              </w:r>
              <w:r w:rsidRPr="00DB6A68">
                <w:rPr>
                  <w:color w:val="0000FF"/>
                  <w:u w:val="single"/>
                </w:rPr>
                <w:t>_</w:t>
              </w:r>
              <w:r w:rsidRPr="00DB6A68">
                <w:rPr>
                  <w:color w:val="0000FF"/>
                  <w:u w:val="single"/>
                  <w:lang w:val="en-US"/>
                </w:rPr>
                <w:t>kcson</w:t>
              </w:r>
              <w:r w:rsidRPr="00DB6A68">
                <w:rPr>
                  <w:color w:val="0000FF"/>
                  <w:u w:val="single"/>
                </w:rPr>
                <w:t>@</w:t>
              </w:r>
              <w:r w:rsidRPr="00DB6A68">
                <w:rPr>
                  <w:color w:val="0000FF"/>
                  <w:u w:val="single"/>
                  <w:lang w:val="en-US"/>
                </w:rPr>
                <w:t>bk</w:t>
              </w:r>
              <w:r w:rsidRPr="00DB6A68">
                <w:rPr>
                  <w:color w:val="0000FF"/>
                  <w:u w:val="single"/>
                </w:rPr>
                <w:t>.</w:t>
              </w:r>
              <w:r w:rsidRPr="00DB6A68">
                <w:rPr>
                  <w:color w:val="0000FF"/>
                  <w:u w:val="single"/>
                  <w:lang w:val="en-US"/>
                </w:rPr>
                <w:t>ru</w:t>
              </w:r>
            </w:hyperlink>
          </w:p>
          <w:p w:rsidR="009B1939" w:rsidRPr="00DB6A68" w:rsidRDefault="009B1939" w:rsidP="009B1939">
            <w:pPr>
              <w:snapToGrid w:val="0"/>
              <w:spacing w:line="256" w:lineRule="auto"/>
              <w:jc w:val="both"/>
            </w:pPr>
          </w:p>
          <w:p w:rsidR="009B1939" w:rsidRPr="00DB6A68" w:rsidRDefault="009B1939" w:rsidP="009B1939">
            <w:pPr>
              <w:snapToGrid w:val="0"/>
              <w:spacing w:line="256" w:lineRule="auto"/>
              <w:jc w:val="both"/>
            </w:pPr>
          </w:p>
        </w:tc>
      </w:tr>
      <w:tr w:rsidR="006921BE" w:rsidRPr="00DB6A68" w:rsidTr="00782350">
        <w:trPr>
          <w:trHeight w:val="766"/>
        </w:trPr>
        <w:tc>
          <w:tcPr>
            <w:tcW w:w="2552" w:type="dxa"/>
            <w:tcBorders>
              <w:top w:val="single" w:sz="4" w:space="0" w:color="000000"/>
              <w:left w:val="single" w:sz="4" w:space="0" w:color="000000"/>
              <w:bottom w:val="single" w:sz="4" w:space="0" w:color="000000"/>
              <w:right w:val="nil"/>
            </w:tcBorders>
          </w:tcPr>
          <w:p w:rsidR="006921BE" w:rsidRPr="00DB6A68" w:rsidRDefault="006921BE" w:rsidP="006921BE">
            <w:pPr>
              <w:rPr>
                <w:b/>
              </w:rPr>
            </w:pPr>
            <w:r w:rsidRPr="00DB6A68">
              <w:rPr>
                <w:b/>
              </w:rPr>
              <w:t>Основание закупки</w:t>
            </w:r>
          </w:p>
        </w:tc>
        <w:tc>
          <w:tcPr>
            <w:tcW w:w="8080" w:type="dxa"/>
            <w:tcBorders>
              <w:top w:val="single" w:sz="4" w:space="0" w:color="000000"/>
              <w:left w:val="single" w:sz="4" w:space="0" w:color="000000"/>
              <w:bottom w:val="single" w:sz="4" w:space="0" w:color="000000"/>
              <w:right w:val="single" w:sz="4" w:space="0" w:color="000000"/>
            </w:tcBorders>
          </w:tcPr>
          <w:p w:rsidR="006921BE" w:rsidRPr="00DB6A68" w:rsidRDefault="006921BE" w:rsidP="00EB26AF">
            <w:r w:rsidRPr="00DB6A68">
              <w:t xml:space="preserve">Приказ о проведении закупки в электронном </w:t>
            </w:r>
            <w:r w:rsidRPr="00EB26AF">
              <w:t xml:space="preserve">виде от </w:t>
            </w:r>
            <w:r w:rsidR="00EB26AF" w:rsidRPr="00EB26AF">
              <w:t>21.11</w:t>
            </w:r>
            <w:r w:rsidRPr="00EB26AF">
              <w:t xml:space="preserve">.2018 № </w:t>
            </w:r>
            <w:r w:rsidR="00EB26AF" w:rsidRPr="00EB26AF">
              <w:t>325</w:t>
            </w: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rPr>
                <w:b/>
              </w:rPr>
            </w:pPr>
            <w:r w:rsidRPr="00DB6A68">
              <w:rPr>
                <w:b/>
              </w:rPr>
              <w:t>Наименование поставляемых товаров, выполняемых работ, оказываемых услуг</w:t>
            </w:r>
          </w:p>
        </w:tc>
        <w:tc>
          <w:tcPr>
            <w:tcW w:w="8080" w:type="dxa"/>
            <w:tcBorders>
              <w:top w:val="single" w:sz="4" w:space="0" w:color="000000"/>
              <w:left w:val="single" w:sz="4" w:space="0" w:color="000000"/>
              <w:bottom w:val="single" w:sz="4" w:space="0" w:color="000000"/>
              <w:right w:val="single" w:sz="4" w:space="0" w:color="000000"/>
            </w:tcBorders>
            <w:hideMark/>
          </w:tcPr>
          <w:p w:rsidR="009B1939" w:rsidRPr="00DB6A68" w:rsidRDefault="009B1939" w:rsidP="009B1939">
            <w:pPr>
              <w:snapToGrid w:val="0"/>
              <w:rPr>
                <w:b/>
              </w:rPr>
            </w:pPr>
            <w:r w:rsidRPr="00DB6A68">
              <w:rPr>
                <w:b/>
                <w:bCs/>
              </w:rPr>
              <w:t>Эксплуатационно-техническое обслуживание каналообразующего оборудования «Стрелец-Мониторинг» в 201</w:t>
            </w:r>
            <w:r w:rsidR="006921BE" w:rsidRPr="00DB6A68">
              <w:rPr>
                <w:b/>
                <w:bCs/>
              </w:rPr>
              <w:t>9</w:t>
            </w:r>
            <w:r w:rsidRPr="00DB6A68">
              <w:rPr>
                <w:b/>
                <w:bCs/>
              </w:rPr>
              <w:t>году</w:t>
            </w:r>
          </w:p>
          <w:p w:rsidR="009B1939" w:rsidRPr="00DB6A68" w:rsidRDefault="009B1939" w:rsidP="009B1939">
            <w:pPr>
              <w:ind w:firstLine="720"/>
            </w:pPr>
          </w:p>
          <w:p w:rsidR="009B1939" w:rsidRPr="00DB6A68" w:rsidRDefault="009B1939" w:rsidP="009B1939">
            <w:pPr>
              <w:snapToGrid w:val="0"/>
              <w:spacing w:line="256" w:lineRule="auto"/>
              <w:rPr>
                <w:b/>
              </w:rPr>
            </w:pPr>
          </w:p>
        </w:tc>
      </w:tr>
      <w:tr w:rsidR="009B1939" w:rsidRPr="00DB6A68" w:rsidTr="00782350">
        <w:trPr>
          <w:trHeight w:val="1545"/>
        </w:trPr>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rPr>
                <w:b/>
              </w:rPr>
            </w:pPr>
            <w:r w:rsidRPr="00DB6A68">
              <w:rPr>
                <w:b/>
              </w:rPr>
              <w:t>Характеристики и количество поставляемых товаров, характеристики и объем выполняемых работ, оказываемых услуг</w:t>
            </w:r>
          </w:p>
        </w:tc>
        <w:tc>
          <w:tcPr>
            <w:tcW w:w="8080" w:type="dxa"/>
            <w:tcBorders>
              <w:top w:val="single" w:sz="4" w:space="0" w:color="000000"/>
              <w:left w:val="single" w:sz="4" w:space="0" w:color="000000"/>
              <w:bottom w:val="single" w:sz="4" w:space="0" w:color="000000"/>
              <w:right w:val="single" w:sz="4" w:space="0" w:color="000000"/>
            </w:tcBorders>
            <w:hideMark/>
          </w:tcPr>
          <w:p w:rsidR="006921BE" w:rsidRPr="00DB6A68" w:rsidRDefault="006921BE" w:rsidP="006921BE">
            <w:pPr>
              <w:shd w:val="clear" w:color="auto" w:fill="FFFFFF"/>
              <w:tabs>
                <w:tab w:val="left" w:leader="underscore" w:pos="8054"/>
              </w:tabs>
              <w:spacing w:line="288" w:lineRule="exact"/>
              <w:jc w:val="both"/>
            </w:pPr>
            <w:r w:rsidRPr="00DB6A68">
              <w:t>Работы по плановому эксплуатационно-техническому обслуживанию каналообразующего оборудования проводятся в период с «01» января 2019 года по «31» декабря 2019 года и включают в себя:</w:t>
            </w:r>
          </w:p>
          <w:tbl>
            <w:tblPr>
              <w:tblW w:w="7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5563"/>
              <w:gridCol w:w="1559"/>
            </w:tblGrid>
            <w:tr w:rsidR="006921BE" w:rsidRPr="00DB6A68" w:rsidTr="00782350">
              <w:tc>
                <w:tcPr>
                  <w:tcW w:w="561" w:type="dxa"/>
                  <w:shd w:val="clear" w:color="auto" w:fill="auto"/>
                </w:tcPr>
                <w:p w:rsidR="006921BE" w:rsidRPr="00DB6A68" w:rsidRDefault="006921BE" w:rsidP="006921BE">
                  <w:pPr>
                    <w:tabs>
                      <w:tab w:val="left" w:leader="underscore" w:pos="8054"/>
                    </w:tabs>
                    <w:spacing w:before="20" w:after="20"/>
                    <w:jc w:val="center"/>
                  </w:pPr>
                  <w:r w:rsidRPr="00DB6A68">
                    <w:t>№</w:t>
                  </w:r>
                </w:p>
                <w:p w:rsidR="006921BE" w:rsidRPr="00DB6A68" w:rsidRDefault="006921BE" w:rsidP="006921BE">
                  <w:pPr>
                    <w:tabs>
                      <w:tab w:val="left" w:leader="underscore" w:pos="8054"/>
                    </w:tabs>
                    <w:spacing w:before="20" w:after="20"/>
                    <w:jc w:val="center"/>
                  </w:pPr>
                  <w:r w:rsidRPr="00DB6A68">
                    <w:t>п/п</w:t>
                  </w:r>
                </w:p>
              </w:tc>
              <w:tc>
                <w:tcPr>
                  <w:tcW w:w="5563" w:type="dxa"/>
                  <w:shd w:val="clear" w:color="auto" w:fill="auto"/>
                </w:tcPr>
                <w:p w:rsidR="006921BE" w:rsidRPr="00DB6A68" w:rsidRDefault="006921BE" w:rsidP="006921BE">
                  <w:pPr>
                    <w:tabs>
                      <w:tab w:val="left" w:leader="underscore" w:pos="8054"/>
                    </w:tabs>
                    <w:spacing w:before="20" w:after="20"/>
                    <w:jc w:val="center"/>
                  </w:pPr>
                  <w:r w:rsidRPr="00DB6A68">
                    <w:t>Вид работ</w:t>
                  </w:r>
                </w:p>
              </w:tc>
              <w:tc>
                <w:tcPr>
                  <w:tcW w:w="1559" w:type="dxa"/>
                  <w:shd w:val="clear" w:color="auto" w:fill="auto"/>
                </w:tcPr>
                <w:p w:rsidR="006921BE" w:rsidRPr="00DB6A68" w:rsidRDefault="006921BE" w:rsidP="006921BE">
                  <w:pPr>
                    <w:tabs>
                      <w:tab w:val="left" w:leader="underscore" w:pos="8054"/>
                    </w:tabs>
                    <w:spacing w:before="20" w:after="20"/>
                    <w:jc w:val="center"/>
                  </w:pPr>
                  <w:r w:rsidRPr="00DB6A68">
                    <w:t>Периодичность</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1</w:t>
                  </w:r>
                </w:p>
              </w:tc>
              <w:tc>
                <w:tcPr>
                  <w:tcW w:w="5563" w:type="dxa"/>
                  <w:shd w:val="clear" w:color="auto" w:fill="auto"/>
                </w:tcPr>
                <w:p w:rsidR="006921BE" w:rsidRPr="00DB6A68" w:rsidRDefault="006921BE" w:rsidP="006921BE">
                  <w:pPr>
                    <w:tabs>
                      <w:tab w:val="left" w:leader="underscore" w:pos="8054"/>
                    </w:tabs>
                    <w:spacing w:before="20" w:after="20"/>
                  </w:pPr>
                  <w:r w:rsidRPr="00DB6A68">
                    <w:t>Внешний осмотр системы в целом на предмет выявления изменений в монтаже, механических повреждений, запыленности и загрязнения.</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2</w:t>
                  </w:r>
                </w:p>
              </w:tc>
              <w:tc>
                <w:tcPr>
                  <w:tcW w:w="5563" w:type="dxa"/>
                  <w:shd w:val="clear" w:color="auto" w:fill="auto"/>
                </w:tcPr>
                <w:p w:rsidR="006921BE" w:rsidRPr="00DB6A68" w:rsidRDefault="006921BE" w:rsidP="006921BE">
                  <w:pPr>
                    <w:tabs>
                      <w:tab w:val="left" w:leader="underscore" w:pos="8054"/>
                    </w:tabs>
                    <w:spacing w:before="20" w:after="20"/>
                  </w:pPr>
                  <w:r w:rsidRPr="00DB6A68">
                    <w:t>Проверка наличия и целостности пломб, прочности монтажа</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3</w:t>
                  </w:r>
                </w:p>
              </w:tc>
              <w:tc>
                <w:tcPr>
                  <w:tcW w:w="5563" w:type="dxa"/>
                  <w:shd w:val="clear" w:color="auto" w:fill="auto"/>
                </w:tcPr>
                <w:p w:rsidR="006921BE" w:rsidRPr="00DB6A68" w:rsidRDefault="006921BE" w:rsidP="006921BE">
                  <w:pPr>
                    <w:tabs>
                      <w:tab w:val="left" w:leader="underscore" w:pos="8054"/>
                    </w:tabs>
                    <w:spacing w:before="20" w:after="20"/>
                  </w:pPr>
                  <w:r w:rsidRPr="00DB6A68">
                    <w:t>Очистка от пыли, грязи при необходимости с частичным демонтажем</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4</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 xml:space="preserve">Проверка клеммных соединений на предмет качества монтажа и наличия следов окислов с </w:t>
                  </w:r>
                  <w:r w:rsidRPr="00DB6A68">
                    <w:lastRenderedPageBreak/>
                    <w:t>последующей их прочисткой и перетяжкой</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lastRenderedPageBreak/>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5</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Проверка соответствия номиналу и исправность предохранителей</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6</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Проверка внешним осмотром состояния монтажа кабелей, сигнальных линий с последующими ремонтно-восстановительными работами</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7</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Проверка блока питания: свечение индикаторов, наличие рабочих напряжений на нагрузках, переход на питание от аккумуляторной батареи</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8</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Измерение напряжения аккумуляторных батарей в автономных источниках питания. В случае несоответствия аккумуляторных батарей паспортным данным- проведение работ по их зарядке или замене</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9</w:t>
                  </w:r>
                </w:p>
              </w:tc>
              <w:tc>
                <w:tcPr>
                  <w:tcW w:w="5563" w:type="dxa"/>
                  <w:shd w:val="clear" w:color="auto" w:fill="auto"/>
                  <w:vAlign w:val="center"/>
                </w:tcPr>
                <w:p w:rsidR="006921BE" w:rsidRPr="00DB6A68" w:rsidRDefault="006921BE" w:rsidP="006921BE">
                  <w:pPr>
                    <w:tabs>
                      <w:tab w:val="left" w:leader="underscore" w:pos="8054"/>
                    </w:tabs>
                    <w:spacing w:before="20" w:after="20"/>
                  </w:pPr>
                  <w:r w:rsidRPr="00DB6A68">
                    <w:t>Замена аккумуляторных батарей</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По мере необходимости</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10</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Проверка качества радиоканала, уровня связи с дежурно- диспетчерской службой пожарной охраны, устранение недостатков, влияющих на уровень и качество связи</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11</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Проверка работоспособности системы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1 раз в месяц</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12</w:t>
                  </w:r>
                </w:p>
              </w:tc>
              <w:tc>
                <w:tcPr>
                  <w:tcW w:w="5563" w:type="dxa"/>
                  <w:shd w:val="clear" w:color="auto" w:fill="auto"/>
                </w:tcPr>
                <w:p w:rsidR="006921BE" w:rsidRPr="00DB6A68" w:rsidRDefault="006921BE" w:rsidP="006921BE">
                  <w:pPr>
                    <w:tabs>
                      <w:tab w:val="left" w:leader="underscore" w:pos="8054"/>
                    </w:tabs>
                    <w:spacing w:before="20" w:after="20"/>
                  </w:pPr>
                  <w:r w:rsidRPr="00DB6A68">
                    <w:t>Контроль за наличием связи с дежурно-диспетчерской службой пожарной охраны и с центром технического мониторинга</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Круглосуточно</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13</w:t>
                  </w:r>
                </w:p>
              </w:tc>
              <w:tc>
                <w:tcPr>
                  <w:tcW w:w="5563" w:type="dxa"/>
                  <w:shd w:val="clear" w:color="auto" w:fill="auto"/>
                </w:tcPr>
                <w:p w:rsidR="006921BE" w:rsidRPr="00DB6A68" w:rsidRDefault="006921BE" w:rsidP="006921BE">
                  <w:pPr>
                    <w:tabs>
                      <w:tab w:val="left" w:leader="underscore" w:pos="8054"/>
                    </w:tabs>
                    <w:spacing w:before="20" w:after="20"/>
                  </w:pPr>
                  <w:r w:rsidRPr="00DB6A68">
                    <w:t>Фиксирование и архивация тревожных сигналов и сигналов о неисправности пожарной сигнализации, поступивших в дежурно-диспетчерскую службу пожарной охраны и центр технического мониторинга</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Круглосуточно</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14</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Представление информации о работоспособности пожарной сигнализации, количестве срабатываний в режиме «тревога» и «неисправность»</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Ежемесячно</w:t>
                  </w:r>
                </w:p>
              </w:tc>
            </w:tr>
            <w:tr w:rsidR="006921BE" w:rsidRPr="00DB6A68" w:rsidTr="00782350">
              <w:tc>
                <w:tcPr>
                  <w:tcW w:w="561" w:type="dxa"/>
                  <w:shd w:val="clear" w:color="auto" w:fill="auto"/>
                  <w:vAlign w:val="center"/>
                </w:tcPr>
                <w:p w:rsidR="006921BE" w:rsidRPr="00DB6A68" w:rsidRDefault="006921BE" w:rsidP="006921BE">
                  <w:pPr>
                    <w:tabs>
                      <w:tab w:val="left" w:leader="underscore" w:pos="8054"/>
                    </w:tabs>
                    <w:spacing w:before="20" w:after="20"/>
                    <w:jc w:val="center"/>
                  </w:pPr>
                  <w:r w:rsidRPr="00DB6A68">
                    <w:t>15</w:t>
                  </w:r>
                </w:p>
              </w:tc>
              <w:tc>
                <w:tcPr>
                  <w:tcW w:w="5563" w:type="dxa"/>
                  <w:shd w:val="clear" w:color="auto" w:fill="auto"/>
                </w:tcPr>
                <w:p w:rsidR="006921BE" w:rsidRPr="00DB6A68" w:rsidRDefault="006921BE" w:rsidP="006921BE">
                  <w:pPr>
                    <w:tabs>
                      <w:tab w:val="left" w:leader="underscore" w:pos="8054"/>
                    </w:tabs>
                    <w:spacing w:before="20" w:after="20"/>
                    <w:jc w:val="both"/>
                  </w:pPr>
                  <w:r w:rsidRPr="00DB6A68">
                    <w:t>Удаленный опрос станции, изменение текущих настроек и замена программного обеспечения по радиоканалу с сервера пультового оборудования МЧС России по Мурманской области</w:t>
                  </w:r>
                </w:p>
              </w:tc>
              <w:tc>
                <w:tcPr>
                  <w:tcW w:w="1559" w:type="dxa"/>
                  <w:shd w:val="clear" w:color="auto" w:fill="auto"/>
                  <w:vAlign w:val="center"/>
                </w:tcPr>
                <w:p w:rsidR="006921BE" w:rsidRPr="00DB6A68" w:rsidRDefault="006921BE" w:rsidP="006921BE">
                  <w:pPr>
                    <w:tabs>
                      <w:tab w:val="left" w:leader="underscore" w:pos="8054"/>
                    </w:tabs>
                    <w:spacing w:before="20" w:after="20"/>
                    <w:jc w:val="center"/>
                  </w:pPr>
                  <w:r w:rsidRPr="00DB6A68">
                    <w:t>По мере необходимости с предварительным уведомлением Заказчика</w:t>
                  </w:r>
                </w:p>
              </w:tc>
            </w:tr>
          </w:tbl>
          <w:p w:rsidR="006921BE" w:rsidRPr="00DB6A68" w:rsidRDefault="006921BE" w:rsidP="006921BE">
            <w:pPr>
              <w:widowControl w:val="0"/>
              <w:shd w:val="clear" w:color="auto" w:fill="FFFFFF"/>
              <w:suppressAutoHyphens w:val="0"/>
              <w:autoSpaceDE w:val="0"/>
              <w:autoSpaceDN w:val="0"/>
              <w:adjustRightInd w:val="0"/>
              <w:spacing w:before="20" w:after="20"/>
              <w:rPr>
                <w:b/>
                <w:bCs/>
                <w:spacing w:val="-8"/>
              </w:rPr>
            </w:pPr>
            <w:r w:rsidRPr="00DB6A68">
              <w:rPr>
                <w:b/>
                <w:bCs/>
                <w:spacing w:val="-8"/>
              </w:rPr>
              <w:t xml:space="preserve"> Требования к качеству оказания услуги:</w:t>
            </w:r>
          </w:p>
          <w:p w:rsidR="006921BE" w:rsidRPr="00DB6A68" w:rsidRDefault="006921BE" w:rsidP="006921BE">
            <w:pPr>
              <w:widowControl w:val="0"/>
              <w:shd w:val="clear" w:color="auto" w:fill="FFFFFF"/>
              <w:suppressAutoHyphens w:val="0"/>
              <w:autoSpaceDE w:val="0"/>
              <w:autoSpaceDN w:val="0"/>
              <w:adjustRightInd w:val="0"/>
              <w:spacing w:before="20" w:after="20"/>
              <w:jc w:val="both"/>
            </w:pPr>
            <w:r w:rsidRPr="00DB6A68">
              <w:rPr>
                <w:b/>
                <w:bCs/>
                <w:spacing w:val="-8"/>
              </w:rPr>
              <w:tab/>
            </w:r>
            <w:r w:rsidRPr="00DB6A68">
              <w:rPr>
                <w:bCs/>
                <w:spacing w:val="-8"/>
              </w:rPr>
              <w:t>Исполнитель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DB6A68">
              <w:rPr>
                <w:bCs/>
                <w:spacing w:val="-8"/>
              </w:rPr>
              <w:tab/>
            </w:r>
          </w:p>
          <w:p w:rsidR="006921BE" w:rsidRPr="00DB6A68" w:rsidRDefault="006921BE" w:rsidP="006921BE">
            <w:pPr>
              <w:widowControl w:val="0"/>
              <w:shd w:val="clear" w:color="auto" w:fill="FFFFFF"/>
              <w:suppressAutoHyphens w:val="0"/>
              <w:autoSpaceDE w:val="0"/>
              <w:autoSpaceDN w:val="0"/>
              <w:adjustRightInd w:val="0"/>
              <w:spacing w:before="20" w:after="20"/>
              <w:ind w:firstLine="567"/>
              <w:jc w:val="both"/>
              <w:rPr>
                <w:spacing w:val="-2"/>
              </w:rPr>
            </w:pPr>
            <w:r w:rsidRPr="00DB6A68">
              <w:rPr>
                <w:spacing w:val="-2"/>
              </w:rPr>
              <w:t>Работы должны производится надлежащего качества. Техническое обслуживание каналообразующего оборудования ПАК «Стрелец-Мониторинг» должно осуществляться с помощью квалифицированного персонала.</w:t>
            </w:r>
          </w:p>
          <w:p w:rsidR="006921BE" w:rsidRPr="00DB6A68" w:rsidRDefault="006921BE" w:rsidP="006921BE">
            <w:pPr>
              <w:widowControl w:val="0"/>
              <w:shd w:val="clear" w:color="auto" w:fill="FFFFFF"/>
              <w:suppressAutoHyphens w:val="0"/>
              <w:autoSpaceDE w:val="0"/>
              <w:autoSpaceDN w:val="0"/>
              <w:adjustRightInd w:val="0"/>
              <w:spacing w:before="20" w:after="20"/>
              <w:ind w:firstLine="567"/>
              <w:jc w:val="both"/>
              <w:rPr>
                <w:spacing w:val="-6"/>
              </w:rPr>
            </w:pPr>
            <w:r w:rsidRPr="00DB6A68">
              <w:rPr>
                <w:spacing w:val="-5"/>
              </w:rPr>
              <w:t xml:space="preserve">Исполнитель   обязан уведомлять </w:t>
            </w:r>
            <w:r w:rsidRPr="00DB6A68">
              <w:rPr>
                <w:spacing w:val="-1"/>
              </w:rPr>
              <w:t xml:space="preserve">Заказчика о дате начала выполнения </w:t>
            </w:r>
            <w:r w:rsidRPr="00DB6A68">
              <w:rPr>
                <w:spacing w:val="-1"/>
              </w:rPr>
              <w:lastRenderedPageBreak/>
              <w:t>работ.</w:t>
            </w:r>
          </w:p>
          <w:p w:rsidR="006921BE" w:rsidRPr="00DB6A68" w:rsidRDefault="006921BE" w:rsidP="00615A90">
            <w:pPr>
              <w:widowControl w:val="0"/>
              <w:shd w:val="clear" w:color="auto" w:fill="FFFFFF"/>
              <w:suppressAutoHyphens w:val="0"/>
              <w:autoSpaceDE w:val="0"/>
              <w:autoSpaceDN w:val="0"/>
              <w:adjustRightInd w:val="0"/>
              <w:spacing w:before="20" w:after="20"/>
              <w:ind w:firstLine="567"/>
              <w:jc w:val="both"/>
              <w:rPr>
                <w:spacing w:val="-6"/>
              </w:rPr>
            </w:pPr>
            <w:r w:rsidRPr="00DB6A68">
              <w:t>О произведенном обслуживании (выполненных работах), выявленных неисправностях вносится запись в Журнал обслуживания каналообразующего оборудования.</w:t>
            </w:r>
          </w:p>
          <w:p w:rsidR="006921BE" w:rsidRPr="00DB6A68" w:rsidRDefault="006921BE" w:rsidP="006921BE">
            <w:pPr>
              <w:widowControl w:val="0"/>
              <w:shd w:val="clear" w:color="auto" w:fill="FFFFFF"/>
              <w:suppressAutoHyphens w:val="0"/>
              <w:autoSpaceDE w:val="0"/>
              <w:autoSpaceDN w:val="0"/>
              <w:adjustRightInd w:val="0"/>
              <w:spacing w:before="20" w:after="20"/>
              <w:ind w:firstLine="567"/>
              <w:jc w:val="both"/>
              <w:rPr>
                <w:spacing w:val="-1"/>
              </w:rPr>
            </w:pPr>
            <w:r w:rsidRPr="00DB6A68">
              <w:t>Исполнитель обязан передать в собственность (на хранение) Заказчику Журнал обслуживания каналообразующего оборудования.</w:t>
            </w:r>
          </w:p>
          <w:p w:rsidR="006921BE" w:rsidRPr="00DB6A68" w:rsidRDefault="006921BE" w:rsidP="006921BE">
            <w:pPr>
              <w:widowControl w:val="0"/>
              <w:shd w:val="clear" w:color="auto" w:fill="FFFFFF"/>
              <w:suppressAutoHyphens w:val="0"/>
              <w:autoSpaceDE w:val="0"/>
              <w:autoSpaceDN w:val="0"/>
              <w:adjustRightInd w:val="0"/>
              <w:spacing w:before="20" w:after="20"/>
              <w:ind w:firstLine="567"/>
              <w:jc w:val="both"/>
              <w:rPr>
                <w:spacing w:val="-1"/>
              </w:rPr>
            </w:pPr>
            <w:r w:rsidRPr="00DB6A68">
              <w:rPr>
                <w:spacing w:val="-1"/>
              </w:rPr>
              <w:t>Исполнитель осуществляет контроль и обеспечивает надлежащее качество связи каналообразующего оборудования с дежурно-диспетчерской службой по радиоканалу на выделенной частоте МЧС.</w:t>
            </w:r>
          </w:p>
          <w:p w:rsidR="009B1939" w:rsidRPr="00DB6A68" w:rsidRDefault="009B1939" w:rsidP="009B1939">
            <w:pPr>
              <w:snapToGrid w:val="0"/>
              <w:spacing w:line="256" w:lineRule="auto"/>
            </w:pP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rPr>
                <w:b/>
              </w:rPr>
            </w:pPr>
            <w:r w:rsidRPr="00DB6A68">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9B1939" w:rsidRPr="00DB6A68" w:rsidRDefault="009B1939" w:rsidP="009B1939">
            <w:pPr>
              <w:snapToGrid w:val="0"/>
              <w:spacing w:line="256" w:lineRule="auto"/>
              <w:rPr>
                <w:b/>
              </w:rPr>
            </w:pPr>
            <w:r w:rsidRPr="00DB6A68">
              <w:rPr>
                <w:b/>
              </w:rPr>
              <w:t>(в рублях)</w:t>
            </w:r>
          </w:p>
        </w:tc>
        <w:tc>
          <w:tcPr>
            <w:tcW w:w="8080" w:type="dxa"/>
            <w:tcBorders>
              <w:top w:val="single" w:sz="4" w:space="0" w:color="000000"/>
              <w:left w:val="single" w:sz="4" w:space="0" w:color="000000"/>
              <w:bottom w:val="single" w:sz="4" w:space="0" w:color="000000"/>
              <w:right w:val="single" w:sz="4" w:space="0" w:color="000000"/>
            </w:tcBorders>
          </w:tcPr>
          <w:p w:rsidR="006921BE" w:rsidRPr="00DB6A68" w:rsidRDefault="006921BE" w:rsidP="006921BE">
            <w:pPr>
              <w:jc w:val="both"/>
              <w:rPr>
                <w:bCs/>
                <w:lang w:eastAsia="ru-RU"/>
              </w:rPr>
            </w:pPr>
            <w:r w:rsidRPr="00DB6A68">
              <w:rPr>
                <w:bCs/>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DB6A68">
              <w:rPr>
                <w:lang w:eastAsia="ru-RU"/>
              </w:rPr>
              <w:br/>
            </w:r>
            <w:r w:rsidRPr="00DB6A68">
              <w:rPr>
                <w:rFonts w:eastAsia="Calibri"/>
              </w:rPr>
              <w:t>Определение начальной (максимальной) цены Договора производилось путем изучения предложений рынка в данной сфере (метод сопоставимых рыночных цен). Сбор сведений осуществлялся путем получения коммерческих предложений на требуемую услугу.</w:t>
            </w:r>
          </w:p>
          <w:p w:rsidR="006921BE" w:rsidRPr="00DB6A68" w:rsidRDefault="006921BE" w:rsidP="006921BE">
            <w:pPr>
              <w:tabs>
                <w:tab w:val="left" w:pos="1260"/>
              </w:tabs>
              <w:spacing w:line="200" w:lineRule="atLeast"/>
              <w:jc w:val="both"/>
              <w:rPr>
                <w:rFonts w:eastAsia="Calibri"/>
              </w:rPr>
            </w:pPr>
            <w:r w:rsidRPr="00DB6A68">
              <w:rPr>
                <w:rFonts w:eastAsia="Calibri"/>
              </w:rPr>
              <w:t xml:space="preserve">         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три коммерческих предложения на требуемую услугу:</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126"/>
              <w:gridCol w:w="992"/>
              <w:gridCol w:w="1134"/>
              <w:gridCol w:w="1134"/>
              <w:gridCol w:w="1736"/>
            </w:tblGrid>
            <w:tr w:rsidR="006921BE" w:rsidRPr="00DB6A68" w:rsidTr="00782350">
              <w:trPr>
                <w:cantSplit/>
                <w:trHeight w:val="839"/>
                <w:tblHeader/>
              </w:trPr>
              <w:tc>
                <w:tcPr>
                  <w:tcW w:w="419" w:type="dxa"/>
                </w:tcPr>
                <w:p w:rsidR="006921BE" w:rsidRPr="00DB6A68" w:rsidRDefault="006921BE" w:rsidP="006921BE">
                  <w:pPr>
                    <w:jc w:val="both"/>
                  </w:pPr>
                  <w:r w:rsidRPr="00DB6A68">
                    <w:rPr>
                      <w:rFonts w:eastAsia="Calibri"/>
                    </w:rPr>
                    <w:tab/>
                  </w:r>
                  <w:r w:rsidRPr="00DB6A68">
                    <w:t>№ п/п</w:t>
                  </w:r>
                </w:p>
              </w:tc>
              <w:tc>
                <w:tcPr>
                  <w:tcW w:w="2126" w:type="dxa"/>
                </w:tcPr>
                <w:p w:rsidR="006921BE" w:rsidRPr="00DB6A68" w:rsidRDefault="006921BE" w:rsidP="006921BE">
                  <w:pPr>
                    <w:jc w:val="both"/>
                  </w:pPr>
                </w:p>
              </w:tc>
              <w:tc>
                <w:tcPr>
                  <w:tcW w:w="992" w:type="dxa"/>
                </w:tcPr>
                <w:p w:rsidR="006921BE" w:rsidRPr="00DB6A68" w:rsidRDefault="006921BE" w:rsidP="006921BE">
                  <w:pPr>
                    <w:jc w:val="both"/>
                    <w:rPr>
                      <w:kern w:val="28"/>
                    </w:rPr>
                  </w:pPr>
                  <w:r w:rsidRPr="00DB6A68">
                    <w:rPr>
                      <w:kern w:val="28"/>
                    </w:rPr>
                    <w:t xml:space="preserve">Ед. измерения </w:t>
                  </w:r>
                </w:p>
              </w:tc>
              <w:tc>
                <w:tcPr>
                  <w:tcW w:w="1134" w:type="dxa"/>
                </w:tcPr>
                <w:p w:rsidR="006921BE" w:rsidRPr="00DB6A68" w:rsidRDefault="006921BE" w:rsidP="006921BE">
                  <w:pPr>
                    <w:jc w:val="both"/>
                    <w:rPr>
                      <w:kern w:val="28"/>
                    </w:rPr>
                  </w:pPr>
                  <w:r w:rsidRPr="00DB6A68">
                    <w:rPr>
                      <w:kern w:val="28"/>
                    </w:rPr>
                    <w:t>Кол-во ед. изм</w:t>
                  </w:r>
                </w:p>
              </w:tc>
              <w:tc>
                <w:tcPr>
                  <w:tcW w:w="1134" w:type="dxa"/>
                </w:tcPr>
                <w:p w:rsidR="006921BE" w:rsidRPr="00DB6A68" w:rsidRDefault="006921BE" w:rsidP="006921BE">
                  <w:pPr>
                    <w:jc w:val="both"/>
                    <w:rPr>
                      <w:kern w:val="28"/>
                    </w:rPr>
                  </w:pPr>
                  <w:r w:rsidRPr="00DB6A68">
                    <w:rPr>
                      <w:kern w:val="28"/>
                    </w:rPr>
                    <w:t>Цена за ед. изм. с НДС, руб.</w:t>
                  </w:r>
                </w:p>
              </w:tc>
              <w:tc>
                <w:tcPr>
                  <w:tcW w:w="1736" w:type="dxa"/>
                </w:tcPr>
                <w:p w:rsidR="006921BE" w:rsidRPr="00DB6A68" w:rsidRDefault="006921BE" w:rsidP="006921BE">
                  <w:pPr>
                    <w:jc w:val="both"/>
                    <w:rPr>
                      <w:kern w:val="28"/>
                    </w:rPr>
                  </w:pPr>
                  <w:r w:rsidRPr="00DB6A68">
                    <w:rPr>
                      <w:kern w:val="28"/>
                    </w:rPr>
                    <w:t>Цена за требуемое кол-во ед. изм. с НДС, руб.</w:t>
                  </w:r>
                </w:p>
              </w:tc>
            </w:tr>
            <w:tr w:rsidR="006921BE" w:rsidRPr="00DB6A68" w:rsidTr="00782350">
              <w:trPr>
                <w:cantSplit/>
                <w:trHeight w:val="862"/>
              </w:trPr>
              <w:tc>
                <w:tcPr>
                  <w:tcW w:w="419" w:type="dxa"/>
                </w:tcPr>
                <w:p w:rsidR="006921BE" w:rsidRPr="00DB6A68" w:rsidRDefault="006921BE" w:rsidP="006921BE">
                  <w:pPr>
                    <w:jc w:val="both"/>
                    <w:rPr>
                      <w:kern w:val="28"/>
                    </w:rPr>
                  </w:pPr>
                  <w:r w:rsidRPr="00DB6A68">
                    <w:rPr>
                      <w:kern w:val="28"/>
                    </w:rPr>
                    <w:t>1.</w:t>
                  </w:r>
                </w:p>
              </w:tc>
              <w:tc>
                <w:tcPr>
                  <w:tcW w:w="2126" w:type="dxa"/>
                </w:tcPr>
                <w:p w:rsidR="006921BE" w:rsidRPr="00DB6A68" w:rsidRDefault="006921BE" w:rsidP="006921BE">
                  <w:pPr>
                    <w:jc w:val="both"/>
                  </w:pPr>
                  <w:r w:rsidRPr="00DB6A68">
                    <w:t>Исполнитель №1</w:t>
                  </w:r>
                </w:p>
                <w:p w:rsidR="006921BE" w:rsidRPr="00DB6A68" w:rsidRDefault="006921BE" w:rsidP="006921BE">
                  <w:pPr>
                    <w:jc w:val="both"/>
                  </w:pPr>
                </w:p>
              </w:tc>
              <w:tc>
                <w:tcPr>
                  <w:tcW w:w="992" w:type="dxa"/>
                </w:tcPr>
                <w:p w:rsidR="006921BE" w:rsidRPr="00DB6A68" w:rsidRDefault="006921BE" w:rsidP="006921BE">
                  <w:pPr>
                    <w:jc w:val="both"/>
                  </w:pPr>
                  <w:r w:rsidRPr="00DB6A68">
                    <w:t>месяц</w:t>
                  </w:r>
                </w:p>
              </w:tc>
              <w:tc>
                <w:tcPr>
                  <w:tcW w:w="1134" w:type="dxa"/>
                </w:tcPr>
                <w:p w:rsidR="006921BE" w:rsidRPr="00DB6A68" w:rsidRDefault="006921BE" w:rsidP="006921BE">
                  <w:pPr>
                    <w:pStyle w:val="aa"/>
                    <w:spacing w:before="0" w:after="0"/>
                    <w:jc w:val="both"/>
                    <w:rPr>
                      <w:rFonts w:ascii="Times New Roman" w:hAnsi="Times New Roman"/>
                      <w:sz w:val="24"/>
                      <w:szCs w:val="24"/>
                    </w:rPr>
                  </w:pPr>
                  <w:r w:rsidRPr="00DB6A68">
                    <w:rPr>
                      <w:rFonts w:ascii="Times New Roman" w:hAnsi="Times New Roman"/>
                      <w:sz w:val="24"/>
                      <w:szCs w:val="24"/>
                    </w:rPr>
                    <w:t>12</w:t>
                  </w:r>
                </w:p>
              </w:tc>
              <w:tc>
                <w:tcPr>
                  <w:tcW w:w="1134" w:type="dxa"/>
                </w:tcPr>
                <w:p w:rsidR="006921BE" w:rsidRPr="00DB6A68" w:rsidRDefault="006921BE" w:rsidP="006921BE">
                  <w:pPr>
                    <w:jc w:val="both"/>
                  </w:pPr>
                  <w:r w:rsidRPr="00DB6A68">
                    <w:t>4548,81</w:t>
                  </w:r>
                </w:p>
              </w:tc>
              <w:tc>
                <w:tcPr>
                  <w:tcW w:w="1736" w:type="dxa"/>
                </w:tcPr>
                <w:p w:rsidR="006921BE" w:rsidRPr="00DB6A68" w:rsidRDefault="006921BE" w:rsidP="006921BE">
                  <w:pPr>
                    <w:jc w:val="both"/>
                  </w:pPr>
                  <w:r w:rsidRPr="00DB6A68">
                    <w:t>54586,00</w:t>
                  </w:r>
                </w:p>
              </w:tc>
            </w:tr>
            <w:tr w:rsidR="006921BE" w:rsidRPr="00DB6A68" w:rsidTr="00782350">
              <w:trPr>
                <w:cantSplit/>
                <w:trHeight w:val="862"/>
              </w:trPr>
              <w:tc>
                <w:tcPr>
                  <w:tcW w:w="419" w:type="dxa"/>
                </w:tcPr>
                <w:p w:rsidR="006921BE" w:rsidRPr="00DB6A68" w:rsidRDefault="006921BE" w:rsidP="006921BE">
                  <w:pPr>
                    <w:jc w:val="both"/>
                    <w:rPr>
                      <w:kern w:val="28"/>
                    </w:rPr>
                  </w:pPr>
                  <w:r w:rsidRPr="00DB6A68">
                    <w:rPr>
                      <w:kern w:val="28"/>
                    </w:rPr>
                    <w:t>2.</w:t>
                  </w:r>
                </w:p>
              </w:tc>
              <w:tc>
                <w:tcPr>
                  <w:tcW w:w="2126" w:type="dxa"/>
                </w:tcPr>
                <w:p w:rsidR="006921BE" w:rsidRPr="00DB6A68" w:rsidRDefault="006921BE" w:rsidP="006921BE">
                  <w:pPr>
                    <w:jc w:val="both"/>
                  </w:pPr>
                  <w:r w:rsidRPr="00DB6A68">
                    <w:t>Исполнитель  №2</w:t>
                  </w:r>
                </w:p>
                <w:p w:rsidR="006921BE" w:rsidRPr="00DB6A68" w:rsidRDefault="006921BE" w:rsidP="006921BE">
                  <w:pPr>
                    <w:jc w:val="both"/>
                  </w:pPr>
                  <w:r w:rsidRPr="00DB6A68">
                    <w:t xml:space="preserve"> </w:t>
                  </w:r>
                </w:p>
              </w:tc>
              <w:tc>
                <w:tcPr>
                  <w:tcW w:w="992" w:type="dxa"/>
                </w:tcPr>
                <w:p w:rsidR="006921BE" w:rsidRPr="00DB6A68" w:rsidRDefault="006921BE" w:rsidP="006921BE">
                  <w:pPr>
                    <w:jc w:val="both"/>
                  </w:pPr>
                  <w:r w:rsidRPr="00DB6A68">
                    <w:t>месяц</w:t>
                  </w:r>
                </w:p>
              </w:tc>
              <w:tc>
                <w:tcPr>
                  <w:tcW w:w="1134" w:type="dxa"/>
                </w:tcPr>
                <w:p w:rsidR="006921BE" w:rsidRPr="00DB6A68" w:rsidRDefault="006921BE" w:rsidP="006921BE">
                  <w:pPr>
                    <w:pStyle w:val="aa"/>
                    <w:spacing w:before="0" w:after="0"/>
                    <w:jc w:val="both"/>
                    <w:rPr>
                      <w:rFonts w:ascii="Times New Roman" w:hAnsi="Times New Roman"/>
                      <w:sz w:val="24"/>
                      <w:szCs w:val="24"/>
                    </w:rPr>
                  </w:pPr>
                  <w:r w:rsidRPr="00DB6A68">
                    <w:rPr>
                      <w:rFonts w:ascii="Times New Roman" w:hAnsi="Times New Roman"/>
                      <w:sz w:val="24"/>
                      <w:szCs w:val="24"/>
                    </w:rPr>
                    <w:t>12</w:t>
                  </w:r>
                </w:p>
              </w:tc>
              <w:tc>
                <w:tcPr>
                  <w:tcW w:w="1134" w:type="dxa"/>
                </w:tcPr>
                <w:p w:rsidR="006921BE" w:rsidRPr="00DB6A68" w:rsidRDefault="006921BE" w:rsidP="006921BE">
                  <w:pPr>
                    <w:jc w:val="both"/>
                  </w:pPr>
                  <w:r w:rsidRPr="00DB6A68">
                    <w:t>5500,00</w:t>
                  </w:r>
                </w:p>
              </w:tc>
              <w:tc>
                <w:tcPr>
                  <w:tcW w:w="1736" w:type="dxa"/>
                </w:tcPr>
                <w:p w:rsidR="006921BE" w:rsidRPr="00DB6A68" w:rsidRDefault="006921BE" w:rsidP="006921BE">
                  <w:pPr>
                    <w:jc w:val="both"/>
                  </w:pPr>
                  <w:r w:rsidRPr="00DB6A68">
                    <w:t>66000,00</w:t>
                  </w:r>
                </w:p>
              </w:tc>
            </w:tr>
            <w:tr w:rsidR="006921BE" w:rsidRPr="00DB6A68" w:rsidTr="00782350">
              <w:trPr>
                <w:cantSplit/>
                <w:trHeight w:val="862"/>
              </w:trPr>
              <w:tc>
                <w:tcPr>
                  <w:tcW w:w="419" w:type="dxa"/>
                </w:tcPr>
                <w:p w:rsidR="006921BE" w:rsidRPr="00DB6A68" w:rsidRDefault="006921BE" w:rsidP="006921BE">
                  <w:pPr>
                    <w:jc w:val="both"/>
                    <w:rPr>
                      <w:kern w:val="28"/>
                    </w:rPr>
                  </w:pPr>
                  <w:r w:rsidRPr="00DB6A68">
                    <w:rPr>
                      <w:kern w:val="28"/>
                    </w:rPr>
                    <w:t>3.</w:t>
                  </w:r>
                </w:p>
              </w:tc>
              <w:tc>
                <w:tcPr>
                  <w:tcW w:w="2126" w:type="dxa"/>
                </w:tcPr>
                <w:p w:rsidR="006921BE" w:rsidRPr="00DB6A68" w:rsidRDefault="006921BE" w:rsidP="006921BE">
                  <w:pPr>
                    <w:jc w:val="both"/>
                  </w:pPr>
                  <w:r w:rsidRPr="00DB6A68">
                    <w:t>Исполнитель №3</w:t>
                  </w:r>
                </w:p>
                <w:p w:rsidR="006921BE" w:rsidRPr="00DB6A68" w:rsidRDefault="006921BE" w:rsidP="006921BE">
                  <w:pPr>
                    <w:jc w:val="both"/>
                  </w:pPr>
                </w:p>
              </w:tc>
              <w:tc>
                <w:tcPr>
                  <w:tcW w:w="992" w:type="dxa"/>
                </w:tcPr>
                <w:p w:rsidR="006921BE" w:rsidRPr="00DB6A68" w:rsidRDefault="006921BE" w:rsidP="006921BE">
                  <w:pPr>
                    <w:jc w:val="both"/>
                  </w:pPr>
                  <w:r w:rsidRPr="00DB6A68">
                    <w:t>месяц</w:t>
                  </w:r>
                </w:p>
              </w:tc>
              <w:tc>
                <w:tcPr>
                  <w:tcW w:w="1134" w:type="dxa"/>
                </w:tcPr>
                <w:p w:rsidR="006921BE" w:rsidRPr="00DB6A68" w:rsidRDefault="006921BE" w:rsidP="006921BE">
                  <w:pPr>
                    <w:pStyle w:val="aa"/>
                    <w:spacing w:before="0" w:after="0"/>
                    <w:jc w:val="both"/>
                    <w:rPr>
                      <w:rFonts w:ascii="Times New Roman" w:hAnsi="Times New Roman"/>
                      <w:sz w:val="24"/>
                      <w:szCs w:val="24"/>
                    </w:rPr>
                  </w:pPr>
                  <w:r w:rsidRPr="00DB6A68">
                    <w:rPr>
                      <w:rFonts w:ascii="Times New Roman" w:hAnsi="Times New Roman"/>
                      <w:sz w:val="24"/>
                      <w:szCs w:val="24"/>
                    </w:rPr>
                    <w:t>12</w:t>
                  </w:r>
                </w:p>
              </w:tc>
              <w:tc>
                <w:tcPr>
                  <w:tcW w:w="1134" w:type="dxa"/>
                </w:tcPr>
                <w:p w:rsidR="006921BE" w:rsidRPr="00DB6A68" w:rsidRDefault="006921BE" w:rsidP="006921BE">
                  <w:pPr>
                    <w:jc w:val="both"/>
                  </w:pPr>
                  <w:r w:rsidRPr="00DB6A68">
                    <w:t>6500,00</w:t>
                  </w:r>
                </w:p>
              </w:tc>
              <w:tc>
                <w:tcPr>
                  <w:tcW w:w="1736" w:type="dxa"/>
                </w:tcPr>
                <w:p w:rsidR="006921BE" w:rsidRPr="00DB6A68" w:rsidRDefault="006921BE" w:rsidP="006921BE">
                  <w:pPr>
                    <w:jc w:val="both"/>
                  </w:pPr>
                  <w:r w:rsidRPr="00DB6A68">
                    <w:t>78000,00</w:t>
                  </w:r>
                </w:p>
              </w:tc>
            </w:tr>
          </w:tbl>
          <w:p w:rsidR="006921BE" w:rsidRPr="00DB6A68" w:rsidRDefault="006921BE" w:rsidP="006921BE">
            <w:pPr>
              <w:snapToGrid w:val="0"/>
              <w:jc w:val="both"/>
              <w:rPr>
                <w:b/>
                <w:u w:val="single"/>
              </w:rPr>
            </w:pPr>
            <w:r w:rsidRPr="00DB6A68">
              <w:t>Таким образом, учитывая полученную среднюю цену, начальная (максимальная) цена лота на эксплуатационно-техническое обслуживание каналообразующего оборудования «Стрелец-Мониторинг» в 2019 году</w:t>
            </w:r>
            <w:r w:rsidRPr="00DB6A68">
              <w:rPr>
                <w:bCs/>
              </w:rPr>
              <w:t xml:space="preserve"> составила </w:t>
            </w:r>
            <w:r w:rsidRPr="00DB6A68">
              <w:rPr>
                <w:b/>
                <w:u w:val="single"/>
              </w:rPr>
              <w:t>66 195 (шестьдесят шесть тысяч сто девяносто пять) рублей 00 копеек.</w:t>
            </w:r>
          </w:p>
          <w:p w:rsidR="009B1939" w:rsidRPr="00DB6A68" w:rsidRDefault="009B1939" w:rsidP="006921BE">
            <w:pPr>
              <w:snapToGrid w:val="0"/>
              <w:ind w:firstLine="708"/>
              <w:jc w:val="both"/>
              <w:rPr>
                <w:u w:val="single"/>
              </w:rPr>
            </w:pP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jc w:val="both"/>
              <w:rPr>
                <w:b/>
              </w:rPr>
            </w:pPr>
            <w:r w:rsidRPr="00DB6A68">
              <w:rPr>
                <w:b/>
              </w:rPr>
              <w:t xml:space="preserve">Сведения о включенных </w:t>
            </w:r>
          </w:p>
          <w:p w:rsidR="009B1939" w:rsidRPr="00DB6A68" w:rsidRDefault="009B1939" w:rsidP="009B1939">
            <w:pPr>
              <w:snapToGrid w:val="0"/>
              <w:spacing w:line="256" w:lineRule="auto"/>
              <w:jc w:val="both"/>
              <w:rPr>
                <w:b/>
              </w:rPr>
            </w:pPr>
            <w:r w:rsidRPr="00DB6A68">
              <w:rPr>
                <w:b/>
              </w:rPr>
              <w:t xml:space="preserve">(не включенных) в цену товарах, работах, услугах, в том числе расходах на перевозку, страхование, уплату таможенных </w:t>
            </w:r>
            <w:r w:rsidRPr="00DB6A68">
              <w:rPr>
                <w:b/>
              </w:rPr>
              <w:lastRenderedPageBreak/>
              <w:t>пошлин, налогов, сборов и других обязательных платежей</w:t>
            </w:r>
          </w:p>
        </w:tc>
        <w:tc>
          <w:tcPr>
            <w:tcW w:w="808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widowControl w:val="0"/>
              <w:suppressAutoHyphens w:val="0"/>
              <w:autoSpaceDE w:val="0"/>
              <w:snapToGrid w:val="0"/>
            </w:pPr>
            <w:r w:rsidRPr="00DB6A68">
              <w:lastRenderedPageBreak/>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9B1939" w:rsidRPr="00DB6A68" w:rsidRDefault="009B1939" w:rsidP="009B1939">
            <w:pPr>
              <w:snapToGrid w:val="0"/>
              <w:spacing w:line="256" w:lineRule="auto"/>
              <w:jc w:val="both"/>
            </w:pP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jc w:val="both"/>
              <w:rPr>
                <w:b/>
              </w:rPr>
            </w:pPr>
            <w:r w:rsidRPr="00DB6A68">
              <w:rPr>
                <w:b/>
              </w:rPr>
              <w:t>Место доставки поставляемых товаров, выполнения  работ, оказания услуг</w:t>
            </w:r>
          </w:p>
        </w:tc>
        <w:tc>
          <w:tcPr>
            <w:tcW w:w="8080" w:type="dxa"/>
            <w:tcBorders>
              <w:top w:val="single" w:sz="4" w:space="0" w:color="000000"/>
              <w:left w:val="single" w:sz="4" w:space="0" w:color="000000"/>
              <w:bottom w:val="single" w:sz="4" w:space="0" w:color="000000"/>
              <w:right w:val="single" w:sz="4" w:space="0" w:color="000000"/>
            </w:tcBorders>
            <w:hideMark/>
          </w:tcPr>
          <w:p w:rsidR="009B1939" w:rsidRPr="00DB6A68" w:rsidRDefault="009B1939" w:rsidP="009B1939">
            <w:pPr>
              <w:snapToGrid w:val="0"/>
              <w:spacing w:line="256" w:lineRule="auto"/>
              <w:jc w:val="both"/>
            </w:pPr>
            <w:r w:rsidRPr="00DB6A68">
              <w:t>184601, Мурманская область, г. Североморск, ул. Гвардейская, дом 5</w:t>
            </w: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jc w:val="both"/>
              <w:rPr>
                <w:b/>
              </w:rPr>
            </w:pPr>
            <w:r w:rsidRPr="00DB6A68">
              <w:rPr>
                <w:b/>
              </w:rPr>
              <w:t>Сроки поставки товаров, выполнения работ, оказания услуг</w:t>
            </w:r>
          </w:p>
        </w:tc>
        <w:tc>
          <w:tcPr>
            <w:tcW w:w="8080" w:type="dxa"/>
            <w:tcBorders>
              <w:top w:val="single" w:sz="4" w:space="0" w:color="000000"/>
              <w:left w:val="single" w:sz="4" w:space="0" w:color="000000"/>
              <w:bottom w:val="single" w:sz="4" w:space="0" w:color="000000"/>
              <w:right w:val="single" w:sz="4" w:space="0" w:color="000000"/>
            </w:tcBorders>
            <w:hideMark/>
          </w:tcPr>
          <w:p w:rsidR="009B1939" w:rsidRPr="00DB6A68" w:rsidRDefault="009B1939" w:rsidP="009B1939">
            <w:pPr>
              <w:tabs>
                <w:tab w:val="left" w:pos="0"/>
                <w:tab w:val="num" w:pos="450"/>
                <w:tab w:val="left" w:pos="1276"/>
              </w:tabs>
              <w:suppressAutoHyphens w:val="0"/>
              <w:jc w:val="both"/>
              <w:rPr>
                <w:noProof/>
                <w:lang w:eastAsia="en-US"/>
              </w:rPr>
            </w:pPr>
            <w:r w:rsidRPr="00DB6A68">
              <w:rPr>
                <w:color w:val="000000"/>
                <w:lang w:eastAsia="en-US"/>
              </w:rPr>
              <w:t>С 01.01.201</w:t>
            </w:r>
            <w:r w:rsidR="006921BE" w:rsidRPr="00DB6A68">
              <w:rPr>
                <w:color w:val="000000"/>
                <w:lang w:eastAsia="en-US"/>
              </w:rPr>
              <w:t>9</w:t>
            </w:r>
            <w:r w:rsidR="00615A90">
              <w:rPr>
                <w:color w:val="000000"/>
                <w:lang w:eastAsia="en-US"/>
              </w:rPr>
              <w:t xml:space="preserve"> п</w:t>
            </w:r>
            <w:r w:rsidRPr="00DB6A68">
              <w:rPr>
                <w:color w:val="000000"/>
                <w:lang w:eastAsia="en-US"/>
              </w:rPr>
              <w:t>о 31.12.201</w:t>
            </w:r>
            <w:r w:rsidR="006921BE" w:rsidRPr="00DB6A68">
              <w:rPr>
                <w:color w:val="000000"/>
                <w:lang w:eastAsia="en-US"/>
              </w:rPr>
              <w:t>9</w:t>
            </w:r>
          </w:p>
          <w:p w:rsidR="009B1939" w:rsidRPr="00DB6A68" w:rsidRDefault="009B1939" w:rsidP="009B1939">
            <w:pPr>
              <w:snapToGrid w:val="0"/>
              <w:spacing w:line="256" w:lineRule="auto"/>
              <w:jc w:val="both"/>
            </w:pP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jc w:val="both"/>
              <w:rPr>
                <w:b/>
              </w:rPr>
            </w:pPr>
            <w:r w:rsidRPr="00DB6A68">
              <w:rPr>
                <w:b/>
              </w:rPr>
              <w:t>Срок и условия оплаты поставок товаров, выполнения работ, оказания услуг</w:t>
            </w:r>
          </w:p>
        </w:tc>
        <w:tc>
          <w:tcPr>
            <w:tcW w:w="8080" w:type="dxa"/>
            <w:tcBorders>
              <w:top w:val="single" w:sz="4" w:space="0" w:color="000000"/>
              <w:left w:val="single" w:sz="4" w:space="0" w:color="000000"/>
              <w:bottom w:val="single" w:sz="4" w:space="0" w:color="000000"/>
              <w:right w:val="single" w:sz="4" w:space="0" w:color="000000"/>
            </w:tcBorders>
            <w:hideMark/>
          </w:tcPr>
          <w:p w:rsidR="009B1939" w:rsidRPr="00DB6A68" w:rsidRDefault="009B1939" w:rsidP="00DB6A68">
            <w:r w:rsidRPr="00DB6A68">
              <w:t xml:space="preserve">Оплата </w:t>
            </w:r>
            <w:r w:rsidR="00DB6A68" w:rsidRPr="00DB6A68">
              <w:t>оказания услуги</w:t>
            </w:r>
            <w:r w:rsidRPr="00DB6A68">
              <w:t xml:space="preserve"> производится Заказчиком по безналичному расчету путем перечисления денежных средств на расчетный счет </w:t>
            </w:r>
            <w:r w:rsidR="006921BE" w:rsidRPr="00DB6A68">
              <w:t>Исполнителя</w:t>
            </w:r>
            <w:r w:rsidRPr="00DB6A68">
              <w:t xml:space="preserve"> платежным поручением, согласно выставленному счету, (счету-фактуре) и </w:t>
            </w:r>
            <w:r w:rsidR="002313B5" w:rsidRPr="00DB6A68">
              <w:t>акт выполненных работ(оказанных услуг)</w:t>
            </w:r>
            <w:r w:rsidR="006921BE" w:rsidRPr="00DB6A68">
              <w:t>, в течение 1</w:t>
            </w:r>
            <w:r w:rsidRPr="00DB6A68">
              <w:t>0 (</w:t>
            </w:r>
            <w:r w:rsidR="006921BE" w:rsidRPr="00DB6A68">
              <w:t>десяти</w:t>
            </w:r>
            <w:r w:rsidRPr="00DB6A68">
              <w:t xml:space="preserve">) </w:t>
            </w:r>
            <w:r w:rsidR="006921BE" w:rsidRPr="00DB6A68">
              <w:t>рабочих</w:t>
            </w:r>
            <w:r w:rsidRPr="00DB6A68">
              <w:t xml:space="preserve"> дней с момента </w:t>
            </w:r>
            <w:r w:rsidR="002313B5" w:rsidRPr="00DB6A68">
              <w:t>подписания акт</w:t>
            </w:r>
            <w:r w:rsidR="00615A90">
              <w:t>а</w:t>
            </w:r>
            <w:r w:rsidR="002313B5" w:rsidRPr="00DB6A68">
              <w:t xml:space="preserve"> выполненных работ(оказанных услуг)</w:t>
            </w:r>
            <w:r w:rsidRPr="00DB6A68">
              <w:t xml:space="preserve">и представления </w:t>
            </w:r>
            <w:r w:rsidR="006921BE" w:rsidRPr="00DB6A68">
              <w:t>Исполнителем</w:t>
            </w:r>
            <w:r w:rsidRPr="00DB6A68">
              <w:t xml:space="preserve"> вышеуказанных документов.</w:t>
            </w:r>
            <w:r w:rsidR="002313B5" w:rsidRPr="00DB6A68">
              <w:t xml:space="preserve">  </w:t>
            </w:r>
            <w:r w:rsidRPr="00DB6A68">
              <w:t>Авансирование не предусмотрено.</w:t>
            </w:r>
          </w:p>
        </w:tc>
      </w:tr>
      <w:tr w:rsidR="006921BE" w:rsidRPr="00DB6A68" w:rsidTr="00782350">
        <w:tc>
          <w:tcPr>
            <w:tcW w:w="2552" w:type="dxa"/>
            <w:tcBorders>
              <w:top w:val="single" w:sz="4" w:space="0" w:color="000000"/>
              <w:left w:val="single" w:sz="4" w:space="0" w:color="000000"/>
              <w:bottom w:val="single" w:sz="4" w:space="0" w:color="000000"/>
              <w:right w:val="nil"/>
            </w:tcBorders>
            <w:hideMark/>
          </w:tcPr>
          <w:p w:rsidR="006921BE" w:rsidRPr="00DB6A68" w:rsidRDefault="006921BE" w:rsidP="006921BE">
            <w:pPr>
              <w:snapToGrid w:val="0"/>
              <w:spacing w:line="256" w:lineRule="auto"/>
              <w:jc w:val="both"/>
              <w:rPr>
                <w:b/>
              </w:rPr>
            </w:pPr>
            <w:r w:rsidRPr="00DB6A68">
              <w:rPr>
                <w:b/>
              </w:rPr>
              <w:t>Требование к участникам размещения заказа</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6921BE" w:rsidRPr="00DB6A68" w:rsidRDefault="006921BE" w:rsidP="006921BE">
            <w:pPr>
              <w:tabs>
                <w:tab w:val="left" w:pos="0"/>
              </w:tabs>
              <w:spacing w:line="200" w:lineRule="atLeast"/>
              <w:jc w:val="both"/>
              <w:rPr>
                <w:rFonts w:eastAsia="Lucida Sans Unicode"/>
                <w:color w:val="000000"/>
                <w:kern w:val="2"/>
                <w:lang w:eastAsia="hi-IN" w:bidi="hi-IN"/>
              </w:rPr>
            </w:pPr>
            <w:r w:rsidRPr="00DB6A68">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6921BE" w:rsidRPr="00DB6A68" w:rsidRDefault="006921BE" w:rsidP="006921BE">
            <w:pPr>
              <w:tabs>
                <w:tab w:val="left" w:pos="1418"/>
              </w:tabs>
              <w:spacing w:line="200" w:lineRule="atLeast"/>
              <w:jc w:val="both"/>
            </w:pPr>
            <w:r w:rsidRPr="00DB6A6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6921BE" w:rsidRPr="00DB6A68" w:rsidRDefault="006921BE" w:rsidP="006921BE">
            <w:pPr>
              <w:tabs>
                <w:tab w:val="left" w:pos="1418"/>
              </w:tabs>
              <w:spacing w:line="200" w:lineRule="atLeast"/>
              <w:jc w:val="both"/>
            </w:pPr>
            <w:r w:rsidRPr="00DB6A6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6921BE" w:rsidRPr="00DB6A68" w:rsidRDefault="006921BE" w:rsidP="006921BE">
            <w:pPr>
              <w:autoSpaceDE w:val="0"/>
              <w:autoSpaceDN w:val="0"/>
              <w:adjustRightInd w:val="0"/>
              <w:spacing w:line="256" w:lineRule="auto"/>
              <w:jc w:val="both"/>
            </w:pPr>
            <w:r w:rsidRPr="00DB6A68">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21BE" w:rsidRPr="00DB6A68" w:rsidRDefault="006921BE" w:rsidP="006921BE">
            <w:pPr>
              <w:autoSpaceDE w:val="0"/>
              <w:autoSpaceDN w:val="0"/>
              <w:adjustRightInd w:val="0"/>
              <w:spacing w:line="256" w:lineRule="auto"/>
              <w:jc w:val="both"/>
            </w:pPr>
            <w:r w:rsidRPr="00DB6A68">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DB6A68">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21BE" w:rsidRPr="00DB6A68" w:rsidRDefault="006921BE" w:rsidP="006921BE">
            <w:pPr>
              <w:autoSpaceDE w:val="0"/>
              <w:autoSpaceDN w:val="0"/>
              <w:adjustRightInd w:val="0"/>
              <w:spacing w:line="256" w:lineRule="auto"/>
              <w:jc w:val="both"/>
            </w:pPr>
            <w:r w:rsidRPr="00DB6A68">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921BE" w:rsidRPr="00DB6A68" w:rsidRDefault="006921BE" w:rsidP="006921BE">
            <w:pPr>
              <w:autoSpaceDE w:val="0"/>
              <w:autoSpaceDN w:val="0"/>
              <w:adjustRightInd w:val="0"/>
              <w:spacing w:line="256" w:lineRule="auto"/>
              <w:jc w:val="both"/>
            </w:pPr>
            <w:r w:rsidRPr="00DB6A68">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21BE" w:rsidRPr="00DB6A68" w:rsidRDefault="006921BE" w:rsidP="006921BE">
            <w:pPr>
              <w:tabs>
                <w:tab w:val="left" w:pos="0"/>
              </w:tabs>
              <w:spacing w:line="200" w:lineRule="atLeast"/>
              <w:jc w:val="both"/>
              <w:rPr>
                <w:rFonts w:eastAsia="Lucida Sans Unicode"/>
                <w:color w:val="000000"/>
                <w:kern w:val="2"/>
                <w:lang w:eastAsia="hi-IN" w:bidi="hi-IN"/>
              </w:rPr>
            </w:pPr>
            <w:r w:rsidRPr="00DB6A68">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6921BE" w:rsidRPr="00DB6A68" w:rsidRDefault="006921BE" w:rsidP="006921BE">
            <w:pPr>
              <w:spacing w:line="200" w:lineRule="atLeast"/>
              <w:jc w:val="both"/>
            </w:pPr>
            <w:r w:rsidRPr="00DB6A68">
              <w:t>-участник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6921BE" w:rsidRPr="00DB6A68" w:rsidRDefault="006921BE" w:rsidP="006921BE">
            <w:pPr>
              <w:spacing w:line="200" w:lineRule="atLeast"/>
              <w:jc w:val="both"/>
              <w:rPr>
                <w:b/>
              </w:rPr>
            </w:pPr>
            <w:r w:rsidRPr="00DB6A68">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6921BE" w:rsidRPr="00DB6A68" w:rsidRDefault="006921BE" w:rsidP="006921BE">
            <w:pPr>
              <w:spacing w:line="200" w:lineRule="atLeast"/>
              <w:jc w:val="both"/>
            </w:pPr>
            <w:r w:rsidRPr="00DB6A68">
              <w:rPr>
                <w:i/>
              </w:rPr>
              <w:t xml:space="preserve">- </w:t>
            </w:r>
            <w:r w:rsidRPr="00DB6A68">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921BE" w:rsidRPr="00DB6A68" w:rsidRDefault="006921BE" w:rsidP="006921BE">
            <w:pPr>
              <w:spacing w:line="200" w:lineRule="atLeast"/>
              <w:jc w:val="both"/>
            </w:pP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jc w:val="both"/>
              <w:rPr>
                <w:b/>
              </w:rPr>
            </w:pPr>
            <w:r w:rsidRPr="00DB6A68">
              <w:rPr>
                <w:b/>
              </w:rPr>
              <w:lastRenderedPageBreak/>
              <w:t>Требование к составу котировочной заявки</w:t>
            </w:r>
          </w:p>
        </w:tc>
        <w:tc>
          <w:tcPr>
            <w:tcW w:w="8080" w:type="dxa"/>
            <w:tcBorders>
              <w:top w:val="single" w:sz="4" w:space="0" w:color="000000"/>
              <w:left w:val="single" w:sz="4" w:space="0" w:color="000000"/>
              <w:bottom w:val="single" w:sz="4" w:space="0" w:color="000000"/>
              <w:right w:val="single" w:sz="4" w:space="0" w:color="000000"/>
            </w:tcBorders>
            <w:vAlign w:val="center"/>
          </w:tcPr>
          <w:p w:rsidR="00B205FB" w:rsidRPr="00DB6A68" w:rsidRDefault="009B1939" w:rsidP="00B205FB">
            <w:pPr>
              <w:spacing w:line="200" w:lineRule="atLeast"/>
              <w:jc w:val="both"/>
            </w:pPr>
            <w:r w:rsidRPr="00DB6A68">
              <w:t xml:space="preserve">К котировочной заявке должны быть приложены перечисленные документы: </w:t>
            </w:r>
          </w:p>
          <w:p w:rsidR="006921BE" w:rsidRPr="00DB6A68" w:rsidRDefault="009B1939" w:rsidP="006921BE">
            <w:pPr>
              <w:shd w:val="clear" w:color="auto" w:fill="FFFFFF"/>
              <w:tabs>
                <w:tab w:val="left" w:pos="595"/>
              </w:tabs>
              <w:jc w:val="both"/>
              <w:rPr>
                <w:lang w:eastAsia="ru-RU"/>
              </w:rPr>
            </w:pPr>
            <w:r w:rsidRPr="00DB6A68">
              <w:t xml:space="preserve">  </w:t>
            </w:r>
            <w:r w:rsidR="006921BE" w:rsidRPr="00DB6A68">
              <w:rPr>
                <w:lang w:eastAsia="ru-RU"/>
              </w:rPr>
              <w:t>- копии учредительных документов участника закупок (для юридических лиц);</w:t>
            </w:r>
          </w:p>
          <w:p w:rsidR="006921BE" w:rsidRPr="00DB6A68" w:rsidRDefault="006921BE" w:rsidP="006921BE">
            <w:pPr>
              <w:widowControl w:val="0"/>
              <w:shd w:val="clear" w:color="auto" w:fill="FFFFFF"/>
              <w:tabs>
                <w:tab w:val="left" w:pos="595"/>
              </w:tabs>
              <w:suppressAutoHyphens w:val="0"/>
              <w:snapToGrid w:val="0"/>
              <w:jc w:val="both"/>
              <w:rPr>
                <w:lang w:eastAsia="ru-RU"/>
              </w:rPr>
            </w:pPr>
            <w:r w:rsidRPr="00DB6A68">
              <w:rPr>
                <w:lang w:eastAsia="ru-RU"/>
              </w:rPr>
              <w:t xml:space="preserve">-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w:t>
            </w:r>
            <w:r w:rsidRPr="00DB6A68">
              <w:rPr>
                <w:lang w:eastAsia="ru-RU"/>
              </w:rPr>
              <w:lastRenderedPageBreak/>
              <w:t>участника закупок без доверенности либо доверенность на осуществление действий от имени участника закупок);</w:t>
            </w:r>
          </w:p>
          <w:p w:rsidR="006921BE" w:rsidRPr="00DB6A68" w:rsidRDefault="006921BE" w:rsidP="006921BE">
            <w:pPr>
              <w:widowControl w:val="0"/>
              <w:shd w:val="clear" w:color="auto" w:fill="FFFFFF"/>
              <w:tabs>
                <w:tab w:val="left" w:pos="595"/>
              </w:tabs>
              <w:suppressAutoHyphens w:val="0"/>
              <w:snapToGrid w:val="0"/>
              <w:jc w:val="both"/>
              <w:rPr>
                <w:lang w:eastAsia="ru-RU"/>
              </w:rPr>
            </w:pPr>
            <w:r w:rsidRPr="00DB6A68">
              <w:rPr>
                <w:lang w:eastAsia="ru-RU"/>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6921BE" w:rsidRPr="00DB6A68" w:rsidRDefault="006921BE" w:rsidP="006921BE">
            <w:pPr>
              <w:widowControl w:val="0"/>
              <w:suppressAutoHyphens w:val="0"/>
              <w:autoSpaceDE w:val="0"/>
              <w:autoSpaceDN w:val="0"/>
              <w:adjustRightInd w:val="0"/>
              <w:snapToGrid w:val="0"/>
              <w:jc w:val="both"/>
              <w:rPr>
                <w:lang w:eastAsia="ru-RU"/>
              </w:rPr>
            </w:pPr>
            <w:r w:rsidRPr="00DB6A68">
              <w:rPr>
                <w:lang w:eastAsia="ru-RU"/>
              </w:rPr>
              <w:t xml:space="preserve"> -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6921BE" w:rsidRPr="00DB6A68" w:rsidRDefault="006921BE" w:rsidP="006921BE">
            <w:pPr>
              <w:widowControl w:val="0"/>
              <w:suppressAutoHyphens w:val="0"/>
              <w:autoSpaceDE w:val="0"/>
              <w:autoSpaceDN w:val="0"/>
              <w:adjustRightInd w:val="0"/>
              <w:snapToGrid w:val="0"/>
              <w:jc w:val="both"/>
              <w:rPr>
                <w:lang w:eastAsia="ru-RU"/>
              </w:rPr>
            </w:pPr>
            <w:r w:rsidRPr="00DB6A68">
              <w:rPr>
                <w:lang w:eastAsia="ru-RU"/>
              </w:rPr>
              <w:t xml:space="preserve"> -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9B1939" w:rsidRPr="00DB6A68" w:rsidRDefault="006921BE" w:rsidP="006921BE">
            <w:pPr>
              <w:widowControl w:val="0"/>
              <w:shd w:val="clear" w:color="auto" w:fill="FFFFFF"/>
              <w:suppressAutoHyphens w:val="0"/>
              <w:snapToGrid w:val="0"/>
              <w:jc w:val="both"/>
            </w:pPr>
            <w:r w:rsidRPr="00DB6A68">
              <w:rPr>
                <w:lang w:eastAsia="ru-RU"/>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tc>
      </w:tr>
      <w:tr w:rsidR="006921BE" w:rsidRPr="00DB6A68" w:rsidTr="00782350">
        <w:tc>
          <w:tcPr>
            <w:tcW w:w="2552" w:type="dxa"/>
            <w:tcBorders>
              <w:top w:val="single" w:sz="4" w:space="0" w:color="000000"/>
              <w:left w:val="single" w:sz="4" w:space="0" w:color="000000"/>
              <w:bottom w:val="single" w:sz="4" w:space="0" w:color="000000"/>
              <w:right w:val="nil"/>
            </w:tcBorders>
            <w:hideMark/>
          </w:tcPr>
          <w:p w:rsidR="006921BE" w:rsidRPr="00DB6A68" w:rsidRDefault="006921BE" w:rsidP="006921BE">
            <w:pPr>
              <w:snapToGrid w:val="0"/>
              <w:spacing w:line="256" w:lineRule="auto"/>
              <w:jc w:val="both"/>
              <w:rPr>
                <w:b/>
              </w:rPr>
            </w:pPr>
            <w:r w:rsidRPr="00DB6A68">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8080" w:type="dxa"/>
            <w:tcBorders>
              <w:top w:val="single" w:sz="4" w:space="0" w:color="000000"/>
              <w:left w:val="single" w:sz="4" w:space="0" w:color="000000"/>
              <w:bottom w:val="single" w:sz="4" w:space="0" w:color="000000"/>
              <w:right w:val="single" w:sz="4" w:space="0" w:color="000000"/>
            </w:tcBorders>
          </w:tcPr>
          <w:p w:rsidR="006921BE" w:rsidRPr="00DB6A68" w:rsidRDefault="006921BE" w:rsidP="006921BE">
            <w:pPr>
              <w:spacing w:line="256" w:lineRule="auto"/>
              <w:jc w:val="both"/>
            </w:pPr>
            <w:r w:rsidRPr="00DB6A68">
              <w:t>Начало подачи котировочных заявок: со дня размещения</w:t>
            </w:r>
          </w:p>
          <w:p w:rsidR="006921BE" w:rsidRPr="00DB6A68" w:rsidRDefault="006921BE" w:rsidP="006921BE">
            <w:pPr>
              <w:spacing w:line="256" w:lineRule="auto"/>
              <w:jc w:val="both"/>
            </w:pPr>
            <w:r w:rsidRPr="00DB6A68">
              <w:t xml:space="preserve">извещения на Интернет-сайте </w:t>
            </w:r>
            <w:hyperlink r:id="rId10" w:history="1">
              <w:r w:rsidRPr="00DB6A68">
                <w:rPr>
                  <w:rStyle w:val="a3"/>
                </w:rPr>
                <w:t>www.zakupki.gov.ru</w:t>
              </w:r>
            </w:hyperlink>
            <w:r w:rsidRPr="00DB6A68">
              <w:t>: 2</w:t>
            </w:r>
            <w:r w:rsidR="00BD4B46" w:rsidRPr="00DB6A68">
              <w:t>3</w:t>
            </w:r>
            <w:r w:rsidRPr="00DB6A68">
              <w:t>.11.2018.</w:t>
            </w:r>
          </w:p>
          <w:p w:rsidR="006921BE" w:rsidRPr="00DB6A68" w:rsidRDefault="006921BE" w:rsidP="006921BE">
            <w:pPr>
              <w:spacing w:line="256" w:lineRule="auto"/>
              <w:jc w:val="both"/>
              <w:rPr>
                <w:b/>
              </w:rPr>
            </w:pPr>
            <w:r w:rsidRPr="00DB6A68">
              <w:t xml:space="preserve">Окончание подачи котировочных заявок: </w:t>
            </w:r>
            <w:r w:rsidRPr="00DB6A68">
              <w:rPr>
                <w:b/>
              </w:rPr>
              <w:t xml:space="preserve">10час. 00 мин.        </w:t>
            </w:r>
          </w:p>
          <w:p w:rsidR="006921BE" w:rsidRPr="00DB6A68" w:rsidRDefault="00BD4B46" w:rsidP="006921BE">
            <w:pPr>
              <w:spacing w:line="256" w:lineRule="auto"/>
              <w:jc w:val="both"/>
              <w:rPr>
                <w:b/>
              </w:rPr>
            </w:pPr>
            <w:r w:rsidRPr="00DB6A68">
              <w:rPr>
                <w:b/>
              </w:rPr>
              <w:t>03</w:t>
            </w:r>
            <w:r w:rsidR="006921BE" w:rsidRPr="00DB6A68">
              <w:rPr>
                <w:b/>
              </w:rPr>
              <w:t>.1</w:t>
            </w:r>
            <w:r w:rsidRPr="00DB6A68">
              <w:rPr>
                <w:b/>
              </w:rPr>
              <w:t>2</w:t>
            </w:r>
            <w:r w:rsidR="006921BE" w:rsidRPr="00DB6A68">
              <w:rPr>
                <w:b/>
              </w:rPr>
              <w:t>.2018.</w:t>
            </w:r>
          </w:p>
          <w:p w:rsidR="006921BE" w:rsidRPr="00DB6A68" w:rsidRDefault="006921BE" w:rsidP="006921BE">
            <w:pPr>
              <w:spacing w:line="256" w:lineRule="auto"/>
              <w:jc w:val="both"/>
            </w:pPr>
            <w:r w:rsidRPr="00DB6A68">
              <w:t>Котировочные заявки принимаются Заказчиком:</w:t>
            </w:r>
          </w:p>
          <w:p w:rsidR="006921BE" w:rsidRPr="00DB6A68" w:rsidRDefault="006921BE" w:rsidP="006921BE">
            <w:pPr>
              <w:spacing w:line="256" w:lineRule="auto"/>
              <w:jc w:val="both"/>
            </w:pPr>
            <w:r w:rsidRPr="00DB6A68">
              <w:t xml:space="preserve">- на бумажном носителе в конвертах по месту нахождения: </w:t>
            </w:r>
          </w:p>
          <w:p w:rsidR="006921BE" w:rsidRPr="00DB6A68" w:rsidRDefault="006921BE" w:rsidP="006921BE">
            <w:pPr>
              <w:spacing w:line="256" w:lineRule="auto"/>
              <w:jc w:val="both"/>
            </w:pPr>
            <w:r w:rsidRPr="00DB6A68">
              <w:t>184601, Мурманская область, г. Североморск, ул. Гвардейская, дом 5, каб. № 201 3-го корпуса в рабочие дни (понедельник - четверг) с 09.00 до 17.15 (МСК);  пятница с 09.00 до 17.00 (МСК) перерыв на обед с 13.00 до 14.00;</w:t>
            </w:r>
          </w:p>
          <w:p w:rsidR="006921BE" w:rsidRPr="00DB6A68" w:rsidRDefault="006921BE" w:rsidP="006921BE">
            <w:pPr>
              <w:spacing w:line="256" w:lineRule="auto"/>
              <w:jc w:val="both"/>
            </w:pPr>
            <w:r w:rsidRPr="00DB6A68">
              <w:t xml:space="preserve">- по почтовому адресу-курьером: 184601, Мурманская область,  </w:t>
            </w:r>
          </w:p>
          <w:p w:rsidR="006921BE" w:rsidRPr="00DB6A68" w:rsidRDefault="006921BE" w:rsidP="006921BE">
            <w:pPr>
              <w:spacing w:line="256" w:lineRule="auto"/>
              <w:jc w:val="both"/>
            </w:pPr>
            <w:r w:rsidRPr="00DB6A68">
              <w:t>г. Североморск, ул. Гвардейская, дом 5;</w:t>
            </w:r>
          </w:p>
          <w:p w:rsidR="006921BE" w:rsidRPr="00DB6A68" w:rsidRDefault="006921BE" w:rsidP="006921BE">
            <w:pPr>
              <w:spacing w:line="256" w:lineRule="auto"/>
              <w:jc w:val="both"/>
              <w:rPr>
                <w:bCs/>
              </w:rPr>
            </w:pPr>
            <w:r w:rsidRPr="00DB6A68">
              <w:rPr>
                <w:bCs/>
              </w:rPr>
              <w:t>-</w:t>
            </w:r>
            <w:r w:rsidRPr="00DB6A68">
              <w:rPr>
                <w:lang w:eastAsia="en-US"/>
              </w:rPr>
              <w:t xml:space="preserve"> </w:t>
            </w:r>
            <w:r w:rsidRPr="00DB6A68">
              <w:rPr>
                <w:bCs/>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6921BE" w:rsidRPr="00DB6A68" w:rsidRDefault="006921BE" w:rsidP="006921BE">
            <w:pPr>
              <w:spacing w:line="256" w:lineRule="auto"/>
              <w:jc w:val="both"/>
            </w:pPr>
            <w:r w:rsidRPr="00DB6A68">
              <w:rPr>
                <w:bCs/>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6921BE" w:rsidRPr="00DB6A68" w:rsidRDefault="006921BE" w:rsidP="006921BE">
            <w:pPr>
              <w:spacing w:line="256" w:lineRule="auto"/>
              <w:jc w:val="both"/>
              <w:rPr>
                <w:color w:val="0000FF"/>
                <w:u w:val="single"/>
              </w:rPr>
            </w:pPr>
            <w:r w:rsidRPr="00DB6A68">
              <w:rPr>
                <w:bCs/>
              </w:rPr>
              <w:t xml:space="preserve">Срок подачи котировочных заявок: 5 (пять) рабочих дней с даты опубликования запроса котировок на сайте </w:t>
            </w:r>
            <w:hyperlink r:id="rId11" w:history="1">
              <w:r w:rsidRPr="00DB6A68">
                <w:rPr>
                  <w:color w:val="0000FF"/>
                  <w:u w:val="single"/>
                </w:rPr>
                <w:t>www.zakupki.gov.ru</w:t>
              </w:r>
            </w:hyperlink>
          </w:p>
          <w:p w:rsidR="006921BE" w:rsidRPr="00DB6A68" w:rsidRDefault="006921BE" w:rsidP="006921BE">
            <w:pPr>
              <w:spacing w:line="256" w:lineRule="auto"/>
              <w:jc w:val="both"/>
              <w:rPr>
                <w:b/>
              </w:rPr>
            </w:pPr>
          </w:p>
        </w:tc>
      </w:tr>
      <w:tr w:rsidR="006921BE" w:rsidRPr="00DB6A68" w:rsidTr="00782350">
        <w:trPr>
          <w:trHeight w:val="527"/>
        </w:trPr>
        <w:tc>
          <w:tcPr>
            <w:tcW w:w="2552" w:type="dxa"/>
            <w:tcBorders>
              <w:top w:val="single" w:sz="4" w:space="0" w:color="000000"/>
              <w:left w:val="single" w:sz="4" w:space="0" w:color="000000"/>
              <w:bottom w:val="single" w:sz="4" w:space="0" w:color="000000"/>
              <w:right w:val="nil"/>
            </w:tcBorders>
            <w:hideMark/>
          </w:tcPr>
          <w:p w:rsidR="006921BE" w:rsidRPr="00DB6A68" w:rsidRDefault="006921BE" w:rsidP="006921BE">
            <w:pPr>
              <w:snapToGrid w:val="0"/>
              <w:spacing w:line="256" w:lineRule="auto"/>
              <w:jc w:val="both"/>
              <w:rPr>
                <w:b/>
              </w:rPr>
            </w:pPr>
            <w:r w:rsidRPr="00DB6A68">
              <w:rPr>
                <w:b/>
              </w:rPr>
              <w:lastRenderedPageBreak/>
              <w:t>Дата, место и время рассмотрения котировочных заявок</w:t>
            </w:r>
          </w:p>
        </w:tc>
        <w:tc>
          <w:tcPr>
            <w:tcW w:w="8080" w:type="dxa"/>
            <w:tcBorders>
              <w:top w:val="single" w:sz="4" w:space="0" w:color="000000"/>
              <w:left w:val="single" w:sz="4" w:space="0" w:color="000000"/>
              <w:bottom w:val="single" w:sz="4" w:space="0" w:color="000000"/>
              <w:right w:val="single" w:sz="4" w:space="0" w:color="000000"/>
            </w:tcBorders>
            <w:hideMark/>
          </w:tcPr>
          <w:p w:rsidR="006921BE" w:rsidRPr="00DB6A68" w:rsidRDefault="006921BE" w:rsidP="006921BE">
            <w:pPr>
              <w:spacing w:line="256" w:lineRule="auto"/>
              <w:jc w:val="both"/>
            </w:pPr>
            <w:r w:rsidRPr="00DB6A68">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6921BE" w:rsidRPr="00DB6A68" w:rsidRDefault="00BD4B46" w:rsidP="006921BE">
            <w:pPr>
              <w:spacing w:line="256" w:lineRule="auto"/>
              <w:jc w:val="both"/>
            </w:pPr>
            <w:r w:rsidRPr="00DB6A68">
              <w:t>Начало рассмотрения – 03</w:t>
            </w:r>
            <w:r w:rsidR="006921BE" w:rsidRPr="00DB6A68">
              <w:t>.1</w:t>
            </w:r>
            <w:r w:rsidRPr="00DB6A68">
              <w:t>2</w:t>
            </w:r>
            <w:r w:rsidR="006921BE" w:rsidRPr="00DB6A68">
              <w:t>.2018 11:00(МСК)</w:t>
            </w:r>
          </w:p>
          <w:p w:rsidR="006921BE" w:rsidRPr="00DB6A68" w:rsidRDefault="006921BE" w:rsidP="006921BE">
            <w:pPr>
              <w:spacing w:line="256" w:lineRule="auto"/>
              <w:jc w:val="both"/>
            </w:pPr>
            <w:r w:rsidRPr="00DB6A68">
              <w:t>Окончание рассмотрения – 0</w:t>
            </w:r>
            <w:r w:rsidR="00BD4B46" w:rsidRPr="00DB6A68">
              <w:t>5</w:t>
            </w:r>
            <w:r w:rsidRPr="00DB6A68">
              <w:t>.12.2018  10:00(МСК)</w:t>
            </w:r>
          </w:p>
          <w:p w:rsidR="006921BE" w:rsidRPr="00DB6A68" w:rsidRDefault="006921BE" w:rsidP="006921BE">
            <w:pPr>
              <w:spacing w:line="256" w:lineRule="auto"/>
              <w:jc w:val="both"/>
            </w:pPr>
            <w:r w:rsidRPr="00DB6A68">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9B1939" w:rsidRPr="00DB6A68" w:rsidRDefault="009B1939" w:rsidP="009B1939">
            <w:pPr>
              <w:snapToGrid w:val="0"/>
              <w:spacing w:line="256" w:lineRule="auto"/>
              <w:jc w:val="both"/>
              <w:rPr>
                <w:b/>
              </w:rPr>
            </w:pPr>
            <w:r w:rsidRPr="00DB6A68">
              <w:rPr>
                <w:b/>
              </w:rPr>
              <w:t>Форма котировочной заявки, в том числе подаваемой в форме электронного документа</w:t>
            </w:r>
          </w:p>
        </w:tc>
        <w:tc>
          <w:tcPr>
            <w:tcW w:w="8080" w:type="dxa"/>
            <w:tcBorders>
              <w:top w:val="single" w:sz="4" w:space="0" w:color="000000"/>
              <w:left w:val="single" w:sz="4" w:space="0" w:color="000000"/>
              <w:bottom w:val="single" w:sz="4" w:space="0" w:color="000000"/>
              <w:right w:val="single" w:sz="4" w:space="0" w:color="000000"/>
            </w:tcBorders>
            <w:hideMark/>
          </w:tcPr>
          <w:p w:rsidR="00BD4B46" w:rsidRPr="00DB6A68" w:rsidRDefault="009B1939" w:rsidP="009B1939">
            <w:pPr>
              <w:snapToGrid w:val="0"/>
              <w:spacing w:line="256" w:lineRule="auto"/>
              <w:jc w:val="both"/>
            </w:pPr>
            <w:r w:rsidRPr="00DB6A68">
              <w:t xml:space="preserve">Котировочная заявка подается по прилагаемой форме  с </w:t>
            </w:r>
            <w:r w:rsidRPr="00DB6A68">
              <w:rPr>
                <w:b/>
              </w:rPr>
              <w:t>обязательным заполнением всех предложенных граф</w:t>
            </w:r>
            <w:r w:rsidRPr="00DB6A68">
              <w:t xml:space="preserve">. </w:t>
            </w:r>
          </w:p>
          <w:p w:rsidR="00BD4B46" w:rsidRPr="00DB6A68" w:rsidRDefault="00BD4B46" w:rsidP="00BD4B46">
            <w:pPr>
              <w:jc w:val="both"/>
            </w:pPr>
          </w:p>
          <w:p w:rsidR="00BD4B46" w:rsidRPr="00DB6A68" w:rsidRDefault="00BD4B46" w:rsidP="00BD4B46">
            <w:pPr>
              <w:jc w:val="both"/>
            </w:pPr>
          </w:p>
          <w:tbl>
            <w:tblPr>
              <w:tblW w:w="7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1"/>
              <w:gridCol w:w="3402"/>
            </w:tblGrid>
            <w:tr w:rsidR="00BD4B46" w:rsidRPr="00DB6A68" w:rsidTr="00BD4B46">
              <w:trPr>
                <w:trHeight w:val="998"/>
              </w:trPr>
              <w:tc>
                <w:tcPr>
                  <w:tcW w:w="3821" w:type="dxa"/>
                  <w:vAlign w:val="bottom"/>
                </w:tcPr>
                <w:p w:rsidR="00BD4B46" w:rsidRPr="00DB6A68" w:rsidRDefault="00BD4B46" w:rsidP="00BD4B46">
                  <w:pPr>
                    <w:snapToGrid w:val="0"/>
                    <w:spacing w:line="256" w:lineRule="auto"/>
                    <w:jc w:val="both"/>
                    <w:rPr>
                      <w:b/>
                    </w:rPr>
                  </w:pPr>
                </w:p>
                <w:p w:rsidR="00BD4B46" w:rsidRPr="00DB6A68" w:rsidRDefault="00BD4B46" w:rsidP="00BD4B46">
                  <w:pPr>
                    <w:spacing w:line="256" w:lineRule="auto"/>
                    <w:jc w:val="both"/>
                    <w:rPr>
                      <w:b/>
                    </w:rPr>
                  </w:pPr>
                </w:p>
                <w:p w:rsidR="00BD4B46" w:rsidRPr="00DB6A68" w:rsidRDefault="00BD4B46" w:rsidP="00BD4B46">
                  <w:pPr>
                    <w:spacing w:line="256" w:lineRule="auto"/>
                    <w:jc w:val="both"/>
                    <w:rPr>
                      <w:b/>
                    </w:rPr>
                  </w:pPr>
                </w:p>
                <w:p w:rsidR="00BD4B46" w:rsidRPr="00DB6A68" w:rsidRDefault="00BD4B46" w:rsidP="00BD4B46">
                  <w:pPr>
                    <w:spacing w:line="256" w:lineRule="auto"/>
                    <w:jc w:val="both"/>
                    <w:rPr>
                      <w:b/>
                    </w:rPr>
                  </w:pPr>
                  <w:r w:rsidRPr="00DB6A68">
                    <w:rPr>
                      <w:b/>
                    </w:rPr>
                    <w:t>_____________ № ______________</w:t>
                  </w:r>
                </w:p>
                <w:p w:rsidR="00BD4B46" w:rsidRPr="00DB6A68" w:rsidRDefault="00BD4B46" w:rsidP="00BD4B46">
                  <w:pPr>
                    <w:spacing w:line="256" w:lineRule="auto"/>
                    <w:jc w:val="both"/>
                    <w:rPr>
                      <w:i/>
                    </w:rPr>
                  </w:pPr>
                  <w:r w:rsidRPr="00DB6A68">
                    <w:rPr>
                      <w:i/>
                    </w:rPr>
                    <w:t xml:space="preserve">               (дата)                        (номер исх.)</w:t>
                  </w:r>
                </w:p>
              </w:tc>
              <w:tc>
                <w:tcPr>
                  <w:tcW w:w="3402" w:type="dxa"/>
                  <w:hideMark/>
                </w:tcPr>
                <w:p w:rsidR="00BD4B46" w:rsidRPr="00DB6A68" w:rsidRDefault="00BD4B46" w:rsidP="00BD4B46">
                  <w:pPr>
                    <w:snapToGrid w:val="0"/>
                    <w:spacing w:line="256" w:lineRule="auto"/>
                    <w:ind w:left="34"/>
                    <w:jc w:val="both"/>
                  </w:pPr>
                  <w:r w:rsidRPr="00DB6A68">
                    <w:rPr>
                      <w:b/>
                      <w:u w:val="single"/>
                    </w:rPr>
                    <w:t>Кому</w:t>
                  </w:r>
                  <w:r w:rsidRPr="00DB6A68">
                    <w:rPr>
                      <w:b/>
                    </w:rPr>
                    <w:t xml:space="preserve">:  </w:t>
                  </w:r>
                  <w:r w:rsidRPr="00DB6A68">
                    <w:t>ГОАУСОН «КЦСОН ЗАТО г.Североморск»</w:t>
                  </w:r>
                </w:p>
                <w:p w:rsidR="00BD4B46" w:rsidRPr="00DB6A68" w:rsidRDefault="00BD4B46" w:rsidP="00BD4B46">
                  <w:pPr>
                    <w:spacing w:line="256" w:lineRule="auto"/>
                    <w:ind w:left="34"/>
                    <w:jc w:val="both"/>
                    <w:rPr>
                      <w:bCs/>
                    </w:rPr>
                  </w:pPr>
                  <w:r w:rsidRPr="00DB6A68">
                    <w:rPr>
                      <w:b/>
                      <w:bCs/>
                      <w:u w:val="single"/>
                    </w:rPr>
                    <w:t>Адрес для отправки почтой</w:t>
                  </w:r>
                  <w:r w:rsidRPr="00DB6A68">
                    <w:rPr>
                      <w:bCs/>
                    </w:rPr>
                    <w:t>:</w:t>
                  </w:r>
                </w:p>
                <w:p w:rsidR="00BD4B46" w:rsidRPr="00DB6A68" w:rsidRDefault="00BD4B46" w:rsidP="00BD4B46">
                  <w:pPr>
                    <w:spacing w:line="256" w:lineRule="auto"/>
                    <w:jc w:val="both"/>
                  </w:pPr>
                  <w:r w:rsidRPr="00DB6A68">
                    <w:t>184601, г. Североморск Мурманской обл., ул. Гвардейская, д.5</w:t>
                  </w:r>
                </w:p>
                <w:p w:rsidR="00BD4B46" w:rsidRPr="00DB6A68" w:rsidRDefault="00BD4B46" w:rsidP="00BD4B46">
                  <w:pPr>
                    <w:spacing w:line="256" w:lineRule="auto"/>
                    <w:ind w:left="34"/>
                    <w:jc w:val="both"/>
                  </w:pPr>
                  <w:r w:rsidRPr="00DB6A68">
                    <w:rPr>
                      <w:b/>
                      <w:bCs/>
                      <w:u w:val="single"/>
                    </w:rPr>
                    <w:t>Адрес для доставки курьером</w:t>
                  </w:r>
                  <w:r w:rsidRPr="00DB6A68">
                    <w:rPr>
                      <w:bCs/>
                    </w:rPr>
                    <w:t xml:space="preserve">: </w:t>
                  </w:r>
                  <w:r w:rsidRPr="00DB6A68">
                    <w:rPr>
                      <w:bCs/>
                    </w:rPr>
                    <w:br/>
                  </w:r>
                  <w:r w:rsidRPr="00DB6A68">
                    <w:t>184601, г. Североморск Мурманской обл., ул. Гвардейская, д.5, каб. 201 3-го корпуса.</w:t>
                  </w:r>
                </w:p>
              </w:tc>
            </w:tr>
          </w:tbl>
          <w:p w:rsidR="00BD4B46" w:rsidRPr="00DB6A68" w:rsidRDefault="00BD4B46" w:rsidP="00BD4B46">
            <w:pPr>
              <w:jc w:val="both"/>
            </w:pPr>
          </w:p>
          <w:p w:rsidR="00BD4B46" w:rsidRPr="00DB6A68" w:rsidRDefault="00BD4B46" w:rsidP="00BD4B46">
            <w:pPr>
              <w:jc w:val="both"/>
              <w:rPr>
                <w:b/>
              </w:rPr>
            </w:pPr>
            <w:r w:rsidRPr="00DB6A68">
              <w:rPr>
                <w:b/>
              </w:rPr>
              <w:t xml:space="preserve">                                                       КОТИРОВОЧНАЯ ЗАЯВКА</w:t>
            </w:r>
          </w:p>
          <w:p w:rsidR="00BD4B46" w:rsidRPr="00DB6A68" w:rsidRDefault="00BD4B46" w:rsidP="00BD4B46">
            <w:pPr>
              <w:jc w:val="both"/>
              <w:rPr>
                <w:b/>
              </w:rPr>
            </w:pPr>
            <w:r w:rsidRPr="00DB6A68">
              <w:rPr>
                <w:b/>
              </w:rPr>
              <w:t xml:space="preserve">                                                                на оказание услуг</w:t>
            </w:r>
          </w:p>
          <w:p w:rsidR="00BD4B46" w:rsidRPr="00DB6A68" w:rsidRDefault="00BD4B46" w:rsidP="00BD4B46">
            <w:pPr>
              <w:jc w:val="both"/>
              <w:rPr>
                <w:b/>
              </w:rPr>
            </w:pPr>
            <w:r w:rsidRPr="00DB6A68">
              <w:rPr>
                <w:b/>
              </w:rPr>
              <w:t>1. Сведения об участнике размещения закупки:</w:t>
            </w:r>
          </w:p>
          <w:tbl>
            <w:tblPr>
              <w:tblW w:w="7115" w:type="dxa"/>
              <w:tblInd w:w="108" w:type="dxa"/>
              <w:tblLayout w:type="fixed"/>
              <w:tblLook w:val="04A0" w:firstRow="1" w:lastRow="0" w:firstColumn="1" w:lastColumn="0" w:noHBand="0" w:noVBand="1"/>
            </w:tblPr>
            <w:tblGrid>
              <w:gridCol w:w="4705"/>
              <w:gridCol w:w="2410"/>
            </w:tblGrid>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pPr>
                  <w:r w:rsidRPr="00DB6A68">
                    <w:rPr>
                      <w:b/>
                    </w:rPr>
                    <w:t xml:space="preserve">Наименование </w:t>
                  </w:r>
                  <w:r w:rsidRPr="00DB6A68">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pPr>
                  <w:r w:rsidRPr="00DB6A68">
                    <w:rPr>
                      <w:b/>
                    </w:rPr>
                    <w:t>Место нахождения</w:t>
                  </w:r>
                  <w:r w:rsidRPr="00DB6A68">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pPr>
                  <w:r w:rsidRPr="00DB6A68">
                    <w:rPr>
                      <w:b/>
                    </w:rPr>
                    <w:t>Банковские реквизиты</w:t>
                  </w:r>
                  <w:r w:rsidRPr="00DB6A68">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tcPr>
                <w:p w:rsidR="00BD4B46" w:rsidRPr="00DB6A68" w:rsidRDefault="00BD4B46" w:rsidP="00BD4B46">
                  <w:pPr>
                    <w:snapToGrid w:val="0"/>
                    <w:spacing w:line="256" w:lineRule="auto"/>
                    <w:jc w:val="both"/>
                    <w:rPr>
                      <w:b/>
                    </w:rPr>
                  </w:pPr>
                  <w:r w:rsidRPr="00DB6A68">
                    <w:rPr>
                      <w:b/>
                    </w:rPr>
                    <w:t>ИНН</w:t>
                  </w:r>
                  <w:r w:rsidRPr="00DB6A68">
                    <w:t xml:space="preserve"> (идентификационный номер налогоплательщика) участника размещения заказа/</w:t>
                  </w:r>
                  <w:r w:rsidRPr="00DB6A68">
                    <w:rPr>
                      <w:b/>
                    </w:rPr>
                    <w:t>КПП</w:t>
                  </w:r>
                </w:p>
                <w:p w:rsidR="00BD4B46" w:rsidRPr="00DB6A68" w:rsidRDefault="00BD4B46" w:rsidP="00BD4B46">
                  <w:pPr>
                    <w:snapToGrid w:val="0"/>
                    <w:spacing w:line="256" w:lineRule="auto"/>
                    <w:jc w:val="both"/>
                    <w:rPr>
                      <w:b/>
                    </w:rPr>
                  </w:pPr>
                  <w:r w:rsidRPr="00DB6A68">
                    <w:rPr>
                      <w:b/>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rPr>
                <w:trHeight w:val="862"/>
              </w:trPr>
              <w:tc>
                <w:tcPr>
                  <w:tcW w:w="4705" w:type="dxa"/>
                  <w:tcBorders>
                    <w:top w:val="nil"/>
                    <w:left w:val="single" w:sz="4" w:space="0" w:color="000000"/>
                    <w:bottom w:val="nil"/>
                    <w:right w:val="single" w:sz="4" w:space="0" w:color="000000"/>
                  </w:tcBorders>
                  <w:hideMark/>
                </w:tcPr>
                <w:p w:rsidR="00BD4B46" w:rsidRPr="00DB6A68" w:rsidRDefault="00BD4B46" w:rsidP="00BD4B46">
                  <w:pPr>
                    <w:snapToGrid w:val="0"/>
                    <w:spacing w:line="256" w:lineRule="auto"/>
                    <w:jc w:val="both"/>
                  </w:pPr>
                  <w:r w:rsidRPr="00DB6A68">
                    <w:rPr>
                      <w:b/>
                    </w:rPr>
                    <w:t>ОГРН</w:t>
                  </w:r>
                  <w:r w:rsidRPr="00DB6A68">
                    <w:t xml:space="preserve"> участника размещения заказа</w:t>
                  </w:r>
                </w:p>
              </w:tc>
              <w:tc>
                <w:tcPr>
                  <w:tcW w:w="2410" w:type="dxa"/>
                  <w:tcBorders>
                    <w:top w:val="nil"/>
                    <w:left w:val="single" w:sz="4" w:space="0" w:color="000000"/>
                    <w:bottom w:val="nil"/>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pPr>
                  <w:r w:rsidRPr="00DB6A68">
                    <w:rPr>
                      <w:b/>
                    </w:rPr>
                    <w:t>Почтовый адрес</w:t>
                  </w:r>
                  <w:r w:rsidRPr="00DB6A68">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rPr>
                      <w:b/>
                    </w:rPr>
                  </w:pPr>
                  <w:r w:rsidRPr="00DB6A68">
                    <w:rPr>
                      <w:b/>
                    </w:rPr>
                    <w:t>Телефон, факс (при наличии), электронная почта</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rPr>
                      <w:b/>
                    </w:rPr>
                  </w:pPr>
                  <w:r w:rsidRPr="00DB6A68">
                    <w:rPr>
                      <w:b/>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rPr>
                      <w:b/>
                    </w:rPr>
                  </w:pPr>
                  <w:r w:rsidRPr="00DB6A68">
                    <w:rPr>
                      <w:b/>
                    </w:rPr>
                    <w:t>ОКВЭД</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rPr>
                      <w:b/>
                    </w:rPr>
                  </w:pPr>
                  <w:r w:rsidRPr="00DB6A68">
                    <w:rPr>
                      <w:b/>
                    </w:rPr>
                    <w:lastRenderedPageBreak/>
                    <w:t>ОКОПФ</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r w:rsidR="00BD4B46" w:rsidRPr="00DB6A68" w:rsidTr="00BD4B46">
              <w:tc>
                <w:tcPr>
                  <w:tcW w:w="4705" w:type="dxa"/>
                  <w:tcBorders>
                    <w:top w:val="single" w:sz="4" w:space="0" w:color="000000"/>
                    <w:left w:val="single" w:sz="4" w:space="0" w:color="000000"/>
                    <w:bottom w:val="single" w:sz="4" w:space="0" w:color="000000"/>
                    <w:right w:val="nil"/>
                  </w:tcBorders>
                  <w:hideMark/>
                </w:tcPr>
                <w:p w:rsidR="00BD4B46" w:rsidRPr="00DB6A68" w:rsidRDefault="00BD4B46" w:rsidP="00BD4B46">
                  <w:pPr>
                    <w:snapToGrid w:val="0"/>
                    <w:spacing w:line="256" w:lineRule="auto"/>
                    <w:jc w:val="both"/>
                    <w:rPr>
                      <w:b/>
                    </w:rPr>
                  </w:pPr>
                  <w:r w:rsidRPr="00DB6A68">
                    <w:rPr>
                      <w:b/>
                    </w:rPr>
                    <w:t>ОКТМО</w:t>
                  </w:r>
                </w:p>
              </w:tc>
              <w:tc>
                <w:tcPr>
                  <w:tcW w:w="241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snapToGrid w:val="0"/>
                    <w:spacing w:line="256" w:lineRule="auto"/>
                    <w:jc w:val="both"/>
                  </w:pPr>
                </w:p>
              </w:tc>
            </w:tr>
          </w:tbl>
          <w:p w:rsidR="00BD4B46" w:rsidRPr="00DB6A68" w:rsidRDefault="00BD4B46" w:rsidP="00BD4B46">
            <w:pPr>
              <w:tabs>
                <w:tab w:val="left" w:pos="900"/>
              </w:tabs>
              <w:autoSpaceDE w:val="0"/>
              <w:jc w:val="both"/>
            </w:pPr>
            <w:r w:rsidRPr="00DB6A68">
              <w:rPr>
                <w:b/>
              </w:rPr>
              <w:t xml:space="preserve">2. </w:t>
            </w:r>
            <w:r w:rsidRPr="00DB6A68">
              <w:t>Изучив извещение о проведении запроса котировок цен на</w:t>
            </w:r>
            <w:r w:rsidR="00615A90">
              <w:t xml:space="preserve"> право заключения с Г</w:t>
            </w:r>
            <w:r w:rsidRPr="00DB6A68">
              <w:rPr>
                <w:b/>
              </w:rPr>
              <w:t>осударственным областным автономным учреждением социального обслуживания населения «Комплексный центр социального обслуживани</w:t>
            </w:r>
            <w:r w:rsidR="00615A90">
              <w:rPr>
                <w:b/>
              </w:rPr>
              <w:t>я населения ЗАТО г.Североморск»</w:t>
            </w:r>
            <w:r w:rsidRPr="00DB6A68">
              <w:rPr>
                <w:b/>
              </w:rPr>
              <w:t xml:space="preserve"> </w:t>
            </w:r>
            <w:r w:rsidRPr="00DB6A68">
              <w:t xml:space="preserve">договора на </w:t>
            </w:r>
            <w:r w:rsidRPr="00DB6A68">
              <w:rPr>
                <w:b/>
                <w:bCs/>
              </w:rPr>
              <w:t>эксплуатационно-техническое обслуживание каналообразующего оборудования «Стрелец-Мониторинг» в 2019году</w:t>
            </w:r>
          </w:p>
          <w:p w:rsidR="00BD4B46" w:rsidRPr="00DB6A68" w:rsidRDefault="00BD4B46" w:rsidP="00BD4B46">
            <w:pPr>
              <w:widowControl w:val="0"/>
              <w:jc w:val="both"/>
            </w:pPr>
            <w:r w:rsidRPr="00DB6A68">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BD4B46" w:rsidRPr="00DB6A68" w:rsidRDefault="00BD4B46" w:rsidP="00BD4B46">
            <w:pPr>
              <w:tabs>
                <w:tab w:val="left" w:pos="0"/>
              </w:tabs>
              <w:spacing w:line="200" w:lineRule="atLeast"/>
              <w:jc w:val="both"/>
              <w:rPr>
                <w:rFonts w:eastAsia="Lucida Sans Unicode"/>
                <w:color w:val="000000"/>
                <w:kern w:val="2"/>
                <w:lang w:eastAsia="hi-IN" w:bidi="hi-IN"/>
              </w:rPr>
            </w:pPr>
            <w:r w:rsidRPr="00DB6A68">
              <w:rPr>
                <w:rFonts w:eastAsia="Lucida Sans Unicode"/>
                <w:b/>
                <w:color w:val="00000A"/>
                <w:kern w:val="2"/>
                <w:lang w:eastAsia="hi-IN" w:bidi="hi-IN"/>
              </w:rPr>
              <w:t>3.Участник подтверждает, что соответствует требованиям, предъявляемым к участникам размещения заказа</w:t>
            </w:r>
            <w:r w:rsidRPr="00DB6A68">
              <w:rPr>
                <w:rFonts w:eastAsia="Lucida Sans Unicode"/>
                <w:color w:val="000000"/>
                <w:kern w:val="2"/>
                <w:lang w:eastAsia="hi-IN" w:bidi="hi-IN"/>
              </w:rPr>
              <w:t>:</w:t>
            </w:r>
          </w:p>
          <w:p w:rsidR="00BD4B46" w:rsidRPr="00DB6A68" w:rsidRDefault="00BD4B46" w:rsidP="00BD4B46">
            <w:pPr>
              <w:tabs>
                <w:tab w:val="left" w:pos="1418"/>
              </w:tabs>
              <w:spacing w:line="200" w:lineRule="atLeast"/>
              <w:jc w:val="both"/>
            </w:pPr>
            <w:r w:rsidRPr="00DB6A68">
              <w:t>Участник закупки может участвовать в процедуре по закупке товаров, работ, услуг в случае если:</w:t>
            </w:r>
          </w:p>
          <w:p w:rsidR="00BD4B46" w:rsidRPr="00DB6A68" w:rsidRDefault="00BD4B46" w:rsidP="00BD4B46">
            <w:pPr>
              <w:tabs>
                <w:tab w:val="left" w:pos="1418"/>
              </w:tabs>
              <w:spacing w:line="200" w:lineRule="atLeast"/>
              <w:jc w:val="both"/>
            </w:pPr>
            <w:r w:rsidRPr="00DB6A6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D4B46" w:rsidRPr="00DB6A68" w:rsidRDefault="00BD4B46" w:rsidP="00BD4B46">
            <w:pPr>
              <w:tabs>
                <w:tab w:val="left" w:pos="1418"/>
              </w:tabs>
              <w:spacing w:line="200" w:lineRule="atLeast"/>
              <w:jc w:val="both"/>
            </w:pPr>
            <w:r w:rsidRPr="00DB6A6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D4B46" w:rsidRPr="00DB6A68" w:rsidRDefault="00BD4B46" w:rsidP="00BD4B46">
            <w:pPr>
              <w:tabs>
                <w:tab w:val="left" w:pos="1418"/>
              </w:tabs>
              <w:spacing w:line="200" w:lineRule="atLeast"/>
              <w:jc w:val="both"/>
            </w:pPr>
            <w:r w:rsidRPr="00DB6A68">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4B46" w:rsidRPr="00DB6A68" w:rsidRDefault="00BD4B46" w:rsidP="00BD4B46">
            <w:pPr>
              <w:tabs>
                <w:tab w:val="left" w:pos="1418"/>
              </w:tabs>
              <w:spacing w:line="200" w:lineRule="atLeast"/>
              <w:jc w:val="both"/>
            </w:pPr>
            <w:r w:rsidRPr="00DB6A68">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4B46" w:rsidRPr="00DB6A68" w:rsidRDefault="00BD4B46" w:rsidP="00BD4B46">
            <w:pPr>
              <w:tabs>
                <w:tab w:val="left" w:pos="1418"/>
              </w:tabs>
              <w:spacing w:line="200" w:lineRule="atLeast"/>
              <w:jc w:val="both"/>
            </w:pPr>
            <w:r w:rsidRPr="00DB6A68">
              <w:t xml:space="preserve">-участник закупки обладает исключительными правами на результаты интеллектуальной деятельности, если в связи с исполнением договора </w:t>
            </w:r>
            <w:r w:rsidRPr="00DB6A68">
              <w:lastRenderedPageBreak/>
              <w:t>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D4B46" w:rsidRPr="00DB6A68" w:rsidRDefault="00BD4B46" w:rsidP="00BD4B46">
            <w:pPr>
              <w:tabs>
                <w:tab w:val="left" w:pos="1418"/>
              </w:tabs>
              <w:spacing w:line="200" w:lineRule="atLeast"/>
              <w:jc w:val="both"/>
            </w:pPr>
            <w:r w:rsidRPr="00DB6A68">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4B46" w:rsidRPr="00DB6A68" w:rsidRDefault="00BD4B46" w:rsidP="00BD4B46">
            <w:pPr>
              <w:tabs>
                <w:tab w:val="left" w:pos="1418"/>
              </w:tabs>
              <w:spacing w:line="200" w:lineRule="atLeast"/>
              <w:jc w:val="both"/>
            </w:pPr>
            <w:r w:rsidRPr="00DB6A68">
              <w:t>Участник закупки может участвовать в процедуре по закупке товаров, работ, услуг в случае если:</w:t>
            </w:r>
          </w:p>
          <w:p w:rsidR="00BD4B46" w:rsidRPr="00DB6A68" w:rsidRDefault="00BD4B46" w:rsidP="00BD4B46">
            <w:pPr>
              <w:tabs>
                <w:tab w:val="left" w:pos="1418"/>
              </w:tabs>
              <w:spacing w:line="200" w:lineRule="atLeast"/>
              <w:jc w:val="both"/>
            </w:pPr>
            <w:r w:rsidRPr="00DB6A68">
              <w:t>-участник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BD4B46" w:rsidRPr="00DB6A68" w:rsidRDefault="00BD4B46" w:rsidP="00BD4B46">
            <w:pPr>
              <w:tabs>
                <w:tab w:val="left" w:pos="1418"/>
              </w:tabs>
              <w:spacing w:line="200" w:lineRule="atLeast"/>
              <w:jc w:val="both"/>
              <w:rPr>
                <w:b/>
              </w:rPr>
            </w:pPr>
            <w:r w:rsidRPr="00DB6A68">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D4B46" w:rsidRPr="00DB6A68" w:rsidRDefault="00BD4B46" w:rsidP="00BD4B46">
            <w:pPr>
              <w:tabs>
                <w:tab w:val="left" w:pos="1418"/>
              </w:tabs>
              <w:spacing w:line="200" w:lineRule="atLeast"/>
              <w:jc w:val="both"/>
            </w:pPr>
            <w:r w:rsidRPr="00DB6A68">
              <w:rPr>
                <w:i/>
              </w:rPr>
              <w:t xml:space="preserve">- </w:t>
            </w:r>
            <w:r w:rsidRPr="00DB6A68">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D4B46" w:rsidRPr="00BD4B46" w:rsidRDefault="00BD4B46" w:rsidP="00BD4B46">
            <w:pPr>
              <w:widowControl w:val="0"/>
              <w:suppressAutoHyphens w:val="0"/>
              <w:snapToGrid w:val="0"/>
              <w:spacing w:line="200" w:lineRule="atLeast"/>
              <w:jc w:val="both"/>
              <w:rPr>
                <w:b/>
                <w:lang w:eastAsia="ru-RU"/>
              </w:rPr>
            </w:pPr>
            <w:r w:rsidRPr="00BD4B46">
              <w:rPr>
                <w:b/>
                <w:lang w:eastAsia="zh-CN"/>
              </w:rPr>
              <w:t xml:space="preserve">4. </w:t>
            </w:r>
            <w:r w:rsidRPr="00BD4B46">
              <w:rPr>
                <w:b/>
                <w:lang w:eastAsia="ru-RU"/>
              </w:rPr>
              <w:t xml:space="preserve">Характеристики и объем выполняемых работ, оказываемых услуг: </w:t>
            </w:r>
          </w:p>
          <w:p w:rsidR="00BD4B46" w:rsidRPr="00DB6A68" w:rsidRDefault="00BD4B46" w:rsidP="00BD4B46">
            <w:pPr>
              <w:widowControl w:val="0"/>
              <w:suppressAutoHyphens w:val="0"/>
              <w:autoSpaceDE w:val="0"/>
              <w:snapToGrid w:val="0"/>
              <w:rPr>
                <w:b/>
                <w:bCs/>
                <w:lang w:eastAsia="ru-RU"/>
              </w:rPr>
            </w:pPr>
            <w:r w:rsidRPr="00BD4B46">
              <w:rPr>
                <w:b/>
                <w:bCs/>
                <w:lang w:eastAsia="ru-RU"/>
              </w:rPr>
              <w:t>Общие данные об услугах.</w:t>
            </w:r>
          </w:p>
          <w:p w:rsidR="00BD4B46" w:rsidRPr="00DB6A68" w:rsidRDefault="00BD4B46" w:rsidP="00BD4B46">
            <w:pPr>
              <w:shd w:val="clear" w:color="auto" w:fill="FFFFFF"/>
              <w:tabs>
                <w:tab w:val="left" w:leader="underscore" w:pos="8054"/>
              </w:tabs>
              <w:spacing w:line="288" w:lineRule="exact"/>
              <w:jc w:val="both"/>
            </w:pPr>
            <w:r w:rsidRPr="00DB6A68">
              <w:t>Работы по плановому эксплуатационно-техническому обслуживанию каналообразующего оборудования проводятся в период с «01» января 2019 года по «31» декабря 2019 года и включают в себя:</w:t>
            </w:r>
          </w:p>
          <w:tbl>
            <w:tblPr>
              <w:tblW w:w="7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5279"/>
              <w:gridCol w:w="1843"/>
            </w:tblGrid>
            <w:tr w:rsidR="00BD4B46" w:rsidRPr="00DB6A68" w:rsidTr="00782350">
              <w:tc>
                <w:tcPr>
                  <w:tcW w:w="561" w:type="dxa"/>
                  <w:shd w:val="clear" w:color="auto" w:fill="auto"/>
                </w:tcPr>
                <w:p w:rsidR="00BD4B46" w:rsidRPr="00DB6A68" w:rsidRDefault="00BD4B46" w:rsidP="00BD4B46">
                  <w:pPr>
                    <w:tabs>
                      <w:tab w:val="left" w:leader="underscore" w:pos="8054"/>
                    </w:tabs>
                    <w:spacing w:before="20" w:after="20"/>
                    <w:jc w:val="center"/>
                  </w:pPr>
                  <w:r w:rsidRPr="00DB6A68">
                    <w:t>№</w:t>
                  </w:r>
                </w:p>
                <w:p w:rsidR="00BD4B46" w:rsidRPr="00DB6A68" w:rsidRDefault="00BD4B46" w:rsidP="00BD4B46">
                  <w:pPr>
                    <w:tabs>
                      <w:tab w:val="left" w:leader="underscore" w:pos="8054"/>
                    </w:tabs>
                    <w:spacing w:before="20" w:after="20"/>
                    <w:jc w:val="center"/>
                  </w:pPr>
                  <w:r w:rsidRPr="00DB6A68">
                    <w:t>п/п</w:t>
                  </w:r>
                </w:p>
              </w:tc>
              <w:tc>
                <w:tcPr>
                  <w:tcW w:w="5279" w:type="dxa"/>
                  <w:shd w:val="clear" w:color="auto" w:fill="auto"/>
                </w:tcPr>
                <w:p w:rsidR="00BD4B46" w:rsidRPr="00DB6A68" w:rsidRDefault="00BD4B46" w:rsidP="00BD4B46">
                  <w:pPr>
                    <w:tabs>
                      <w:tab w:val="left" w:leader="underscore" w:pos="8054"/>
                    </w:tabs>
                    <w:spacing w:before="20" w:after="20"/>
                    <w:jc w:val="center"/>
                  </w:pPr>
                  <w:r w:rsidRPr="00DB6A68">
                    <w:t>Вид работ</w:t>
                  </w:r>
                </w:p>
              </w:tc>
              <w:tc>
                <w:tcPr>
                  <w:tcW w:w="1843" w:type="dxa"/>
                  <w:shd w:val="clear" w:color="auto" w:fill="auto"/>
                </w:tcPr>
                <w:p w:rsidR="00BD4B46" w:rsidRPr="00DB6A68" w:rsidRDefault="00BD4B46" w:rsidP="00BD4B46">
                  <w:pPr>
                    <w:tabs>
                      <w:tab w:val="left" w:leader="underscore" w:pos="8054"/>
                    </w:tabs>
                    <w:spacing w:before="20" w:after="20"/>
                    <w:jc w:val="center"/>
                  </w:pPr>
                  <w:r w:rsidRPr="00DB6A68">
                    <w:t>Периодичность</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1</w:t>
                  </w:r>
                </w:p>
              </w:tc>
              <w:tc>
                <w:tcPr>
                  <w:tcW w:w="5279" w:type="dxa"/>
                  <w:shd w:val="clear" w:color="auto" w:fill="auto"/>
                </w:tcPr>
                <w:p w:rsidR="00BD4B46" w:rsidRPr="00DB6A68" w:rsidRDefault="00BD4B46" w:rsidP="00BD4B46">
                  <w:pPr>
                    <w:tabs>
                      <w:tab w:val="left" w:leader="underscore" w:pos="8054"/>
                    </w:tabs>
                    <w:spacing w:before="20" w:after="20"/>
                  </w:pPr>
                  <w:r w:rsidRPr="00DB6A68">
                    <w:t>Внешний осмотр системы в целом на предмет выявления изменений в монтаже, механических повреждений, запыленности и загрязнения.</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2</w:t>
                  </w:r>
                </w:p>
              </w:tc>
              <w:tc>
                <w:tcPr>
                  <w:tcW w:w="5279" w:type="dxa"/>
                  <w:shd w:val="clear" w:color="auto" w:fill="auto"/>
                </w:tcPr>
                <w:p w:rsidR="00BD4B46" w:rsidRPr="00DB6A68" w:rsidRDefault="00BD4B46" w:rsidP="00BD4B46">
                  <w:pPr>
                    <w:tabs>
                      <w:tab w:val="left" w:leader="underscore" w:pos="8054"/>
                    </w:tabs>
                    <w:spacing w:before="20" w:after="20"/>
                  </w:pPr>
                  <w:r w:rsidRPr="00DB6A68">
                    <w:t>Проверка наличия и целостности пломб, прочности монтажа</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3</w:t>
                  </w:r>
                </w:p>
              </w:tc>
              <w:tc>
                <w:tcPr>
                  <w:tcW w:w="5279" w:type="dxa"/>
                  <w:shd w:val="clear" w:color="auto" w:fill="auto"/>
                </w:tcPr>
                <w:p w:rsidR="00BD4B46" w:rsidRPr="00DB6A68" w:rsidRDefault="00BD4B46" w:rsidP="00BD4B46">
                  <w:pPr>
                    <w:tabs>
                      <w:tab w:val="left" w:leader="underscore" w:pos="8054"/>
                    </w:tabs>
                    <w:spacing w:before="20" w:after="20"/>
                  </w:pPr>
                  <w:r w:rsidRPr="00DB6A68">
                    <w:t>Очистка от пыли, грязи при необходимости с частичным демонтажем</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lastRenderedPageBreak/>
                    <w:t>4</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Проверка клеммных соединений на предмет качества монтажа и наличия следов окислов с последующей их прочисткой и перетяжкой</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5</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Проверка соответствия номиналу и исправность предохранителей</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6</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Проверка внешним осмотром состояния монтажа кабелей, сигнальных линий с последующими ремонтно-восстановительными работами</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7</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Проверка блока питания: свечение индикаторов, наличие рабочих напряжений на нагрузках, переход на питание от аккумуляторной батареи</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8</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Измерение напряжения аккумуляторных батарей в автономных источниках питания. В случае несоответствия аккумуляторных батарей паспортным данным- проведение работ по их зарядке или замене</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9</w:t>
                  </w:r>
                </w:p>
              </w:tc>
              <w:tc>
                <w:tcPr>
                  <w:tcW w:w="5279" w:type="dxa"/>
                  <w:shd w:val="clear" w:color="auto" w:fill="auto"/>
                  <w:vAlign w:val="center"/>
                </w:tcPr>
                <w:p w:rsidR="00BD4B46" w:rsidRPr="00DB6A68" w:rsidRDefault="00BD4B46" w:rsidP="00BD4B46">
                  <w:pPr>
                    <w:tabs>
                      <w:tab w:val="left" w:leader="underscore" w:pos="8054"/>
                    </w:tabs>
                    <w:spacing w:before="20" w:after="20"/>
                  </w:pPr>
                  <w:r w:rsidRPr="00DB6A68">
                    <w:t>Замена аккумуляторных батарей</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По мере необходимости</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10</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Проверка качества радиоканала, уровня связи с дежурно- диспетчерской службой пожарной охраны, устранение недостатков, влияющих на уровень и качество связи</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11</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Проверка работоспособности системы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1 раз в месяц</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12</w:t>
                  </w:r>
                </w:p>
              </w:tc>
              <w:tc>
                <w:tcPr>
                  <w:tcW w:w="5279" w:type="dxa"/>
                  <w:shd w:val="clear" w:color="auto" w:fill="auto"/>
                </w:tcPr>
                <w:p w:rsidR="00BD4B46" w:rsidRPr="00DB6A68" w:rsidRDefault="00BD4B46" w:rsidP="00BD4B46">
                  <w:pPr>
                    <w:tabs>
                      <w:tab w:val="left" w:leader="underscore" w:pos="8054"/>
                    </w:tabs>
                    <w:spacing w:before="20" w:after="20"/>
                  </w:pPr>
                  <w:r w:rsidRPr="00DB6A68">
                    <w:t>Контроль за наличием связи с дежурно-диспетчерской службой пожарной охраны и с центром технического мониторинга</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Круглосуточно</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13</w:t>
                  </w:r>
                </w:p>
              </w:tc>
              <w:tc>
                <w:tcPr>
                  <w:tcW w:w="5279" w:type="dxa"/>
                  <w:shd w:val="clear" w:color="auto" w:fill="auto"/>
                </w:tcPr>
                <w:p w:rsidR="00BD4B46" w:rsidRPr="00DB6A68" w:rsidRDefault="00BD4B46" w:rsidP="00BD4B46">
                  <w:pPr>
                    <w:tabs>
                      <w:tab w:val="left" w:leader="underscore" w:pos="8054"/>
                    </w:tabs>
                    <w:spacing w:before="20" w:after="20"/>
                  </w:pPr>
                  <w:r w:rsidRPr="00DB6A68">
                    <w:t>Фиксирование и архивация тревожных сигналов и сигналов о неисправности пожарной сигнализации, поступивших в дежурно-диспетчерскую службу пожарной охраны и центр технического мониторинга</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Круглосуточно</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14</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Представление информации о работоспособности пожарной сигнализации, количестве срабатываний в режиме «тревога» и «неисправность»</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Ежемесячно</w:t>
                  </w:r>
                </w:p>
              </w:tc>
            </w:tr>
            <w:tr w:rsidR="00BD4B46" w:rsidRPr="00DB6A68" w:rsidTr="00782350">
              <w:tc>
                <w:tcPr>
                  <w:tcW w:w="561" w:type="dxa"/>
                  <w:shd w:val="clear" w:color="auto" w:fill="auto"/>
                  <w:vAlign w:val="center"/>
                </w:tcPr>
                <w:p w:rsidR="00BD4B46" w:rsidRPr="00DB6A68" w:rsidRDefault="00BD4B46" w:rsidP="00BD4B46">
                  <w:pPr>
                    <w:tabs>
                      <w:tab w:val="left" w:leader="underscore" w:pos="8054"/>
                    </w:tabs>
                    <w:spacing w:before="20" w:after="20"/>
                    <w:jc w:val="center"/>
                  </w:pPr>
                  <w:r w:rsidRPr="00DB6A68">
                    <w:t>15</w:t>
                  </w:r>
                </w:p>
              </w:tc>
              <w:tc>
                <w:tcPr>
                  <w:tcW w:w="5279" w:type="dxa"/>
                  <w:shd w:val="clear" w:color="auto" w:fill="auto"/>
                </w:tcPr>
                <w:p w:rsidR="00BD4B46" w:rsidRPr="00DB6A68" w:rsidRDefault="00BD4B46" w:rsidP="00BD4B46">
                  <w:pPr>
                    <w:tabs>
                      <w:tab w:val="left" w:leader="underscore" w:pos="8054"/>
                    </w:tabs>
                    <w:spacing w:before="20" w:after="20"/>
                    <w:jc w:val="both"/>
                  </w:pPr>
                  <w:r w:rsidRPr="00DB6A68">
                    <w:t>Удаленный опрос станции, изменение текущих настроек и замена программного обеспечения по радиоканалу с сервера пультового оборудования МЧС России по Мурманской области</w:t>
                  </w:r>
                </w:p>
              </w:tc>
              <w:tc>
                <w:tcPr>
                  <w:tcW w:w="1843" w:type="dxa"/>
                  <w:shd w:val="clear" w:color="auto" w:fill="auto"/>
                  <w:vAlign w:val="center"/>
                </w:tcPr>
                <w:p w:rsidR="00BD4B46" w:rsidRPr="00DB6A68" w:rsidRDefault="00BD4B46" w:rsidP="00BD4B46">
                  <w:pPr>
                    <w:tabs>
                      <w:tab w:val="left" w:leader="underscore" w:pos="8054"/>
                    </w:tabs>
                    <w:spacing w:before="20" w:after="20"/>
                    <w:jc w:val="center"/>
                  </w:pPr>
                  <w:r w:rsidRPr="00DB6A68">
                    <w:t>По мере необходимости с предварительным уведомлением Заказчика</w:t>
                  </w:r>
                </w:p>
              </w:tc>
            </w:tr>
          </w:tbl>
          <w:p w:rsidR="00BD4B46" w:rsidRPr="00DB6A68" w:rsidRDefault="00BD4B46" w:rsidP="00BD4B46">
            <w:pPr>
              <w:widowControl w:val="0"/>
              <w:shd w:val="clear" w:color="auto" w:fill="FFFFFF"/>
              <w:suppressAutoHyphens w:val="0"/>
              <w:autoSpaceDE w:val="0"/>
              <w:autoSpaceDN w:val="0"/>
              <w:adjustRightInd w:val="0"/>
              <w:spacing w:before="20" w:after="20"/>
              <w:rPr>
                <w:b/>
                <w:bCs/>
                <w:spacing w:val="-8"/>
              </w:rPr>
            </w:pPr>
            <w:r w:rsidRPr="00DB6A68">
              <w:rPr>
                <w:b/>
                <w:bCs/>
                <w:spacing w:val="-8"/>
              </w:rPr>
              <w:t xml:space="preserve"> Требования к качеству оказания услуги:</w:t>
            </w:r>
          </w:p>
          <w:p w:rsidR="00BD4B46" w:rsidRPr="00DB6A68" w:rsidRDefault="00BD4B46" w:rsidP="00BD4B46">
            <w:pPr>
              <w:widowControl w:val="0"/>
              <w:shd w:val="clear" w:color="auto" w:fill="FFFFFF"/>
              <w:suppressAutoHyphens w:val="0"/>
              <w:autoSpaceDE w:val="0"/>
              <w:autoSpaceDN w:val="0"/>
              <w:adjustRightInd w:val="0"/>
              <w:spacing w:before="20" w:after="20"/>
              <w:jc w:val="both"/>
            </w:pPr>
            <w:r w:rsidRPr="00DB6A68">
              <w:rPr>
                <w:b/>
                <w:bCs/>
                <w:spacing w:val="-8"/>
              </w:rPr>
              <w:tab/>
            </w:r>
            <w:r w:rsidRPr="00DB6A68">
              <w:rPr>
                <w:bCs/>
                <w:spacing w:val="-8"/>
              </w:rPr>
              <w:t>Исполнитель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DB6A68">
              <w:rPr>
                <w:bCs/>
                <w:spacing w:val="-8"/>
              </w:rPr>
              <w:tab/>
            </w:r>
          </w:p>
          <w:p w:rsidR="00BD4B46" w:rsidRPr="00DB6A68" w:rsidRDefault="00BD4B46" w:rsidP="00BD4B46">
            <w:pPr>
              <w:widowControl w:val="0"/>
              <w:shd w:val="clear" w:color="auto" w:fill="FFFFFF"/>
              <w:suppressAutoHyphens w:val="0"/>
              <w:autoSpaceDE w:val="0"/>
              <w:autoSpaceDN w:val="0"/>
              <w:adjustRightInd w:val="0"/>
              <w:spacing w:before="20" w:after="20"/>
              <w:ind w:firstLine="567"/>
              <w:jc w:val="both"/>
              <w:rPr>
                <w:spacing w:val="-2"/>
              </w:rPr>
            </w:pPr>
            <w:r w:rsidRPr="00DB6A68">
              <w:rPr>
                <w:spacing w:val="-2"/>
              </w:rPr>
              <w:t>Работы должны производится надлежащего качества. Техническое обслуживание каналообразующего оборудования ПАК «Стрелец-</w:t>
            </w:r>
            <w:r w:rsidRPr="00DB6A68">
              <w:rPr>
                <w:spacing w:val="-2"/>
              </w:rPr>
              <w:lastRenderedPageBreak/>
              <w:t>Мониторинг» должно осуществляться с помощью квалифицированного персонала.</w:t>
            </w:r>
          </w:p>
          <w:p w:rsidR="00BD4B46" w:rsidRPr="00DB6A68" w:rsidRDefault="00BD4B46" w:rsidP="00BD4B46">
            <w:pPr>
              <w:widowControl w:val="0"/>
              <w:shd w:val="clear" w:color="auto" w:fill="FFFFFF"/>
              <w:suppressAutoHyphens w:val="0"/>
              <w:autoSpaceDE w:val="0"/>
              <w:autoSpaceDN w:val="0"/>
              <w:adjustRightInd w:val="0"/>
              <w:spacing w:before="20" w:after="20"/>
              <w:ind w:firstLine="567"/>
              <w:jc w:val="both"/>
              <w:rPr>
                <w:spacing w:val="-6"/>
              </w:rPr>
            </w:pPr>
            <w:r w:rsidRPr="00DB6A68">
              <w:rPr>
                <w:spacing w:val="-5"/>
              </w:rPr>
              <w:t xml:space="preserve">Исполнитель   обязан уведомлять </w:t>
            </w:r>
            <w:r w:rsidRPr="00DB6A68">
              <w:rPr>
                <w:spacing w:val="-1"/>
              </w:rPr>
              <w:t>Заказчика о дате начала выполнения работ.</w:t>
            </w:r>
          </w:p>
          <w:p w:rsidR="00BD4B46" w:rsidRPr="00DB6A68" w:rsidRDefault="00BD4B46" w:rsidP="00BD4B46">
            <w:pPr>
              <w:widowControl w:val="0"/>
              <w:shd w:val="clear" w:color="auto" w:fill="FFFFFF"/>
              <w:suppressAutoHyphens w:val="0"/>
              <w:autoSpaceDE w:val="0"/>
              <w:autoSpaceDN w:val="0"/>
              <w:adjustRightInd w:val="0"/>
              <w:spacing w:before="20" w:after="20"/>
              <w:ind w:firstLine="567"/>
              <w:jc w:val="both"/>
              <w:rPr>
                <w:spacing w:val="-6"/>
              </w:rPr>
            </w:pPr>
            <w:r w:rsidRPr="00DB6A68">
              <w:t>О произведенном обслуживании (выполненных работах), выявленных неисправностях вносится запись в Журнал обслуживания каналообразующего оборудования.</w:t>
            </w:r>
          </w:p>
          <w:p w:rsidR="00BD4B46" w:rsidRPr="00DB6A68" w:rsidRDefault="00BD4B46" w:rsidP="00BD4B46">
            <w:pPr>
              <w:widowControl w:val="0"/>
              <w:shd w:val="clear" w:color="auto" w:fill="FFFFFF"/>
              <w:suppressAutoHyphens w:val="0"/>
              <w:autoSpaceDE w:val="0"/>
              <w:autoSpaceDN w:val="0"/>
              <w:adjustRightInd w:val="0"/>
              <w:spacing w:before="20" w:after="20"/>
              <w:ind w:firstLine="567"/>
              <w:jc w:val="both"/>
              <w:rPr>
                <w:spacing w:val="-1"/>
              </w:rPr>
            </w:pPr>
            <w:r w:rsidRPr="00DB6A68">
              <w:t>Исполнитель обязан передать в собственность (на хранение) Заказчику Журнал обслуживания каналообразующего оборудования.</w:t>
            </w:r>
          </w:p>
          <w:p w:rsidR="00BD4B46" w:rsidRPr="00DB6A68" w:rsidRDefault="00BD4B46" w:rsidP="00BD4B46">
            <w:pPr>
              <w:widowControl w:val="0"/>
              <w:shd w:val="clear" w:color="auto" w:fill="FFFFFF"/>
              <w:suppressAutoHyphens w:val="0"/>
              <w:autoSpaceDE w:val="0"/>
              <w:autoSpaceDN w:val="0"/>
              <w:adjustRightInd w:val="0"/>
              <w:spacing w:before="20" w:after="20"/>
              <w:ind w:firstLine="567"/>
              <w:jc w:val="both"/>
              <w:rPr>
                <w:spacing w:val="-1"/>
              </w:rPr>
            </w:pPr>
            <w:r w:rsidRPr="00DB6A68">
              <w:rPr>
                <w:spacing w:val="-1"/>
              </w:rPr>
              <w:t>Исполнитель осуществляет контроль и обеспечивает надлежащее качество связи каналообразующего оборудования с дежурно-диспетчерской службой по радиоканалу на выделенной частоте МЧС.</w:t>
            </w:r>
          </w:p>
          <w:p w:rsidR="00BD4B46" w:rsidRPr="00DB6A68" w:rsidRDefault="00BD4B46" w:rsidP="00BD4B46">
            <w:pPr>
              <w:widowControl w:val="0"/>
              <w:suppressAutoHyphens w:val="0"/>
              <w:autoSpaceDE w:val="0"/>
              <w:snapToGrid w:val="0"/>
            </w:pPr>
            <w:r w:rsidRPr="00DB6A68">
              <w:rPr>
                <w:b/>
              </w:rPr>
              <w:t>5. Цена услуг составляет</w:t>
            </w:r>
            <w:r w:rsidRPr="00DB6A68">
              <w:t>: ____________________ рублей, (с НДС, без НДС). 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BD4B46" w:rsidRPr="00BD4B46" w:rsidRDefault="00BD4B46" w:rsidP="00BD4B46">
            <w:pPr>
              <w:widowControl w:val="0"/>
              <w:suppressAutoHyphens w:val="0"/>
              <w:snapToGrid w:val="0"/>
              <w:jc w:val="both"/>
              <w:rPr>
                <w:lang w:eastAsia="ru-RU"/>
              </w:rPr>
            </w:pPr>
            <w:r w:rsidRPr="00BD4B46">
              <w:rPr>
                <w:b/>
                <w:lang w:eastAsia="ru-RU"/>
              </w:rPr>
              <w:t>6.</w:t>
            </w:r>
            <w:r w:rsidRPr="00BD4B46">
              <w:rPr>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BD4B46" w:rsidRPr="00BD4B46" w:rsidRDefault="00BD4B46" w:rsidP="00BD4B46">
            <w:pPr>
              <w:widowControl w:val="0"/>
              <w:tabs>
                <w:tab w:val="left" w:pos="900"/>
              </w:tabs>
              <w:suppressAutoHyphens w:val="0"/>
              <w:autoSpaceDE w:val="0"/>
              <w:snapToGrid w:val="0"/>
              <w:jc w:val="both"/>
              <w:rPr>
                <w:lang w:eastAsia="ru-RU"/>
              </w:rPr>
            </w:pPr>
            <w:r w:rsidRPr="00BD4B46">
              <w:rPr>
                <w:b/>
                <w:lang w:eastAsia="ru-RU"/>
              </w:rPr>
              <w:t>7</w:t>
            </w:r>
            <w:r w:rsidRPr="00BD4B46">
              <w:rPr>
                <w:lang w:eastAsia="ru-RU"/>
              </w:rPr>
              <w:t xml:space="preserve">. </w:t>
            </w:r>
            <w:r w:rsidRPr="00BD4B46">
              <w:rPr>
                <w:b/>
                <w:lang w:eastAsia="ru-RU"/>
              </w:rPr>
              <w:t>К котировочной заявке прилагаются и являются ее неотъемлемыми частями:</w:t>
            </w:r>
          </w:p>
          <w:p w:rsidR="00BD4B46" w:rsidRPr="00BD4B46" w:rsidRDefault="00BD4B46" w:rsidP="00BD4B46">
            <w:pPr>
              <w:widowControl w:val="0"/>
              <w:shd w:val="clear" w:color="auto" w:fill="FFFFFF"/>
              <w:tabs>
                <w:tab w:val="left" w:pos="595"/>
              </w:tabs>
              <w:suppressAutoHyphens w:val="0"/>
              <w:snapToGrid w:val="0"/>
              <w:jc w:val="both"/>
              <w:rPr>
                <w:lang w:eastAsia="ru-RU"/>
              </w:rPr>
            </w:pPr>
            <w:r w:rsidRPr="00BD4B46">
              <w:rPr>
                <w:lang w:eastAsia="ru-RU"/>
              </w:rPr>
              <w:t>- копии учредительных документов участника закупок (для юридических лиц);</w:t>
            </w:r>
          </w:p>
          <w:p w:rsidR="00BD4B46" w:rsidRPr="00BD4B46" w:rsidRDefault="00BD4B46" w:rsidP="00BD4B46">
            <w:pPr>
              <w:widowControl w:val="0"/>
              <w:shd w:val="clear" w:color="auto" w:fill="FFFFFF"/>
              <w:tabs>
                <w:tab w:val="left" w:pos="595"/>
              </w:tabs>
              <w:suppressAutoHyphens w:val="0"/>
              <w:snapToGrid w:val="0"/>
              <w:jc w:val="both"/>
              <w:rPr>
                <w:lang w:eastAsia="ru-RU"/>
              </w:rPr>
            </w:pPr>
            <w:r w:rsidRPr="00BD4B46">
              <w:rPr>
                <w:lang w:eastAsia="ru-RU"/>
              </w:rPr>
              <w:t>-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BD4B46" w:rsidRPr="00BD4B46" w:rsidRDefault="00BD4B46" w:rsidP="00BD4B46">
            <w:pPr>
              <w:widowControl w:val="0"/>
              <w:shd w:val="clear" w:color="auto" w:fill="FFFFFF"/>
              <w:tabs>
                <w:tab w:val="left" w:pos="595"/>
              </w:tabs>
              <w:suppressAutoHyphens w:val="0"/>
              <w:snapToGrid w:val="0"/>
              <w:jc w:val="both"/>
              <w:rPr>
                <w:lang w:eastAsia="ru-RU"/>
              </w:rPr>
            </w:pPr>
            <w:r w:rsidRPr="00BD4B46">
              <w:rPr>
                <w:lang w:eastAsia="ru-RU"/>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BD4B46" w:rsidRPr="00BD4B46" w:rsidRDefault="00BD4B46" w:rsidP="00BD4B46">
            <w:pPr>
              <w:widowControl w:val="0"/>
              <w:suppressAutoHyphens w:val="0"/>
              <w:autoSpaceDE w:val="0"/>
              <w:autoSpaceDN w:val="0"/>
              <w:adjustRightInd w:val="0"/>
              <w:snapToGrid w:val="0"/>
              <w:jc w:val="both"/>
              <w:rPr>
                <w:lang w:eastAsia="ru-RU"/>
              </w:rPr>
            </w:pPr>
            <w:r w:rsidRPr="00BD4B46">
              <w:rPr>
                <w:lang w:eastAsia="ru-RU"/>
              </w:rPr>
              <w:t xml:space="preserve"> -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BD4B46" w:rsidRPr="00BD4B46" w:rsidRDefault="00BD4B46" w:rsidP="00BD4B46">
            <w:pPr>
              <w:widowControl w:val="0"/>
              <w:suppressAutoHyphens w:val="0"/>
              <w:autoSpaceDE w:val="0"/>
              <w:autoSpaceDN w:val="0"/>
              <w:adjustRightInd w:val="0"/>
              <w:snapToGrid w:val="0"/>
              <w:jc w:val="both"/>
              <w:rPr>
                <w:lang w:eastAsia="ru-RU"/>
              </w:rPr>
            </w:pPr>
            <w:r w:rsidRPr="00BD4B46">
              <w:rPr>
                <w:lang w:eastAsia="ru-RU"/>
              </w:rPr>
              <w:t xml:space="preserve"> -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w:t>
            </w:r>
            <w:r w:rsidRPr="00BD4B46">
              <w:rPr>
                <w:lang w:eastAsia="ru-RU"/>
              </w:rPr>
              <w:lastRenderedPageBreak/>
              <w:t>договора;</w:t>
            </w:r>
          </w:p>
          <w:p w:rsidR="00BD4B46" w:rsidRPr="00BD4B46" w:rsidRDefault="00BD4B46" w:rsidP="00BD4B46">
            <w:pPr>
              <w:widowControl w:val="0"/>
              <w:tabs>
                <w:tab w:val="left" w:pos="900"/>
              </w:tabs>
              <w:suppressAutoHyphens w:val="0"/>
              <w:autoSpaceDE w:val="0"/>
              <w:snapToGrid w:val="0"/>
              <w:jc w:val="both"/>
              <w:rPr>
                <w:lang w:eastAsia="ru-RU"/>
              </w:rPr>
            </w:pPr>
            <w:r w:rsidRPr="00BD4B46">
              <w:rPr>
                <w:lang w:eastAsia="ru-RU"/>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BD4B46" w:rsidRPr="00BD4B46" w:rsidRDefault="00BD4B46" w:rsidP="00BD4B46">
            <w:pPr>
              <w:widowControl w:val="0"/>
              <w:tabs>
                <w:tab w:val="left" w:pos="900"/>
              </w:tabs>
              <w:suppressAutoHyphens w:val="0"/>
              <w:autoSpaceDE w:val="0"/>
              <w:snapToGrid w:val="0"/>
              <w:jc w:val="both"/>
              <w:rPr>
                <w:b/>
                <w:lang w:eastAsia="ru-RU"/>
              </w:rPr>
            </w:pPr>
            <w:r w:rsidRPr="00BD4B46">
              <w:rPr>
                <w:b/>
                <w:lang w:eastAsia="ru-RU"/>
              </w:rPr>
              <w:t>___________________________             ______________       ____________</w:t>
            </w:r>
          </w:p>
          <w:p w:rsidR="00BD4B46" w:rsidRPr="00BD4B46" w:rsidRDefault="00BD4B46" w:rsidP="00BD4B46">
            <w:pPr>
              <w:widowControl w:val="0"/>
              <w:suppressAutoHyphens w:val="0"/>
              <w:snapToGrid w:val="0"/>
              <w:jc w:val="both"/>
              <w:rPr>
                <w:i/>
                <w:lang w:eastAsia="ru-RU"/>
              </w:rPr>
            </w:pPr>
            <w:r w:rsidRPr="00BD4B46">
              <w:rPr>
                <w:i/>
                <w:lang w:eastAsia="ru-RU"/>
              </w:rPr>
              <w:t>Должность руководителя                         (подпись)                    (Ф.И.О.)</w:t>
            </w:r>
          </w:p>
          <w:p w:rsidR="00BD4B46" w:rsidRPr="00BD4B46" w:rsidRDefault="00BD4B46" w:rsidP="00BD4B46">
            <w:pPr>
              <w:widowControl w:val="0"/>
              <w:suppressAutoHyphens w:val="0"/>
              <w:snapToGrid w:val="0"/>
              <w:jc w:val="both"/>
              <w:rPr>
                <w:b/>
                <w:lang w:eastAsia="ru-RU"/>
              </w:rPr>
            </w:pPr>
            <w:r w:rsidRPr="00BD4B46">
              <w:rPr>
                <w:i/>
                <w:lang w:eastAsia="ru-RU"/>
              </w:rPr>
              <w:t>участника размещения заказа</w:t>
            </w:r>
          </w:p>
          <w:p w:rsidR="009B1939" w:rsidRPr="00DB6A68" w:rsidRDefault="00BD4B46" w:rsidP="00BD4B46">
            <w:pPr>
              <w:widowControl w:val="0"/>
              <w:suppressAutoHyphens w:val="0"/>
              <w:autoSpaceDE w:val="0"/>
              <w:autoSpaceDN w:val="0"/>
              <w:adjustRightInd w:val="0"/>
              <w:jc w:val="both"/>
            </w:pPr>
            <w:r w:rsidRPr="00DB6A68">
              <w:rPr>
                <w:lang w:eastAsia="ru-RU"/>
              </w:rPr>
              <w:t>М.П</w:t>
            </w:r>
            <w:r w:rsidRPr="00DB6A68">
              <w:t xml:space="preserve"> </w:t>
            </w:r>
          </w:p>
        </w:tc>
      </w:tr>
      <w:tr w:rsidR="00BD4B46" w:rsidRPr="00DB6A68" w:rsidTr="00782350">
        <w:tc>
          <w:tcPr>
            <w:tcW w:w="2552" w:type="dxa"/>
            <w:tcBorders>
              <w:top w:val="single" w:sz="4" w:space="0" w:color="000000"/>
              <w:left w:val="single" w:sz="4" w:space="0" w:color="000000"/>
              <w:bottom w:val="single" w:sz="4" w:space="0" w:color="000000"/>
              <w:right w:val="nil"/>
            </w:tcBorders>
            <w:hideMark/>
          </w:tcPr>
          <w:p w:rsidR="00BD4B46" w:rsidRPr="00DB6A68" w:rsidRDefault="00BD4B46" w:rsidP="00BD4B46">
            <w:pPr>
              <w:spacing w:line="256" w:lineRule="auto"/>
              <w:jc w:val="both"/>
              <w:rPr>
                <w:b/>
              </w:rPr>
            </w:pPr>
            <w:r w:rsidRPr="00DB6A68">
              <w:rPr>
                <w:rFonts w:eastAsia="Calibri"/>
                <w:b/>
                <w:lang w:eastAsia="en-US"/>
              </w:rPr>
              <w:lastRenderedPageBreak/>
              <w:t>В случае если запрос котировок признан несостоявшимся:</w:t>
            </w:r>
          </w:p>
        </w:tc>
        <w:tc>
          <w:tcPr>
            <w:tcW w:w="8080" w:type="dxa"/>
            <w:tcBorders>
              <w:top w:val="single" w:sz="4" w:space="0" w:color="000000"/>
              <w:left w:val="single" w:sz="4" w:space="0" w:color="000000"/>
              <w:bottom w:val="single" w:sz="4" w:space="0" w:color="000000"/>
              <w:right w:val="single" w:sz="4" w:space="0" w:color="000000"/>
            </w:tcBorders>
            <w:hideMark/>
          </w:tcPr>
          <w:p w:rsidR="00BD4B46" w:rsidRPr="00DB6A68" w:rsidRDefault="00BD4B46" w:rsidP="00BD4B46">
            <w:pPr>
              <w:autoSpaceDE w:val="0"/>
              <w:autoSpaceDN w:val="0"/>
              <w:adjustRightInd w:val="0"/>
              <w:spacing w:after="200" w:line="276" w:lineRule="auto"/>
              <w:contextualSpacing/>
              <w:jc w:val="both"/>
              <w:rPr>
                <w:rFonts w:eastAsia="Calibri"/>
                <w:lang w:eastAsia="en-US"/>
              </w:rPr>
            </w:pPr>
            <w:r w:rsidRPr="00DB6A68">
              <w:rPr>
                <w:rFonts w:eastAsia="Calibri"/>
                <w:lang w:eastAsia="en-US"/>
              </w:rPr>
              <w:t xml:space="preserve">Заказчик вправе: </w:t>
            </w:r>
          </w:p>
          <w:p w:rsidR="00BD4B46" w:rsidRPr="00DB6A68" w:rsidRDefault="00BD4B46" w:rsidP="00BD4B46">
            <w:pPr>
              <w:autoSpaceDE w:val="0"/>
              <w:autoSpaceDN w:val="0"/>
              <w:adjustRightInd w:val="0"/>
              <w:spacing w:after="200" w:line="276" w:lineRule="auto"/>
              <w:contextualSpacing/>
              <w:jc w:val="both"/>
              <w:rPr>
                <w:rFonts w:eastAsia="Calibri"/>
                <w:lang w:eastAsia="en-US"/>
              </w:rPr>
            </w:pPr>
            <w:r w:rsidRPr="00DB6A68">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BD4B46" w:rsidRPr="00DB6A68" w:rsidRDefault="00BD4B46" w:rsidP="00BD4B46">
            <w:pPr>
              <w:autoSpaceDE w:val="0"/>
              <w:autoSpaceDN w:val="0"/>
              <w:adjustRightInd w:val="0"/>
              <w:spacing w:after="200" w:line="276" w:lineRule="auto"/>
              <w:contextualSpacing/>
              <w:jc w:val="both"/>
              <w:rPr>
                <w:rFonts w:eastAsia="Calibri"/>
                <w:lang w:eastAsia="en-US"/>
              </w:rPr>
            </w:pPr>
            <w:r w:rsidRPr="00DB6A68">
              <w:rPr>
                <w:rFonts w:eastAsia="Calibri"/>
                <w:lang w:eastAsia="en-US"/>
              </w:rPr>
              <w:t>- отказаться от заключения договора с единственным участником закупки;</w:t>
            </w:r>
          </w:p>
          <w:p w:rsidR="00BD4B46" w:rsidRPr="00DB6A68" w:rsidRDefault="00BD4B46" w:rsidP="00BD4B46">
            <w:pPr>
              <w:autoSpaceDE w:val="0"/>
              <w:autoSpaceDN w:val="0"/>
              <w:adjustRightInd w:val="0"/>
              <w:spacing w:after="200" w:line="276" w:lineRule="auto"/>
              <w:contextualSpacing/>
              <w:jc w:val="both"/>
              <w:rPr>
                <w:rFonts w:eastAsia="Calibri"/>
                <w:lang w:eastAsia="en-US"/>
              </w:rPr>
            </w:pPr>
            <w:r w:rsidRPr="00DB6A68">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BD4B46" w:rsidRPr="00DB6A68" w:rsidRDefault="00BD4B46" w:rsidP="00BD4B46">
            <w:pPr>
              <w:autoSpaceDE w:val="0"/>
              <w:autoSpaceDN w:val="0"/>
              <w:adjustRightInd w:val="0"/>
              <w:spacing w:after="200" w:line="276" w:lineRule="auto"/>
              <w:contextualSpacing/>
              <w:jc w:val="both"/>
              <w:rPr>
                <w:rFonts w:eastAsia="Calibri"/>
                <w:lang w:eastAsia="en-US"/>
              </w:rPr>
            </w:pPr>
            <w:r w:rsidRPr="00DB6A68">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BD4B46" w:rsidRPr="00DB6A68" w:rsidTr="00782350">
        <w:tc>
          <w:tcPr>
            <w:tcW w:w="2552" w:type="dxa"/>
            <w:tcBorders>
              <w:top w:val="single" w:sz="4" w:space="0" w:color="000000"/>
              <w:left w:val="single" w:sz="4" w:space="0" w:color="000000"/>
              <w:bottom w:val="single" w:sz="4" w:space="0" w:color="000000"/>
              <w:right w:val="nil"/>
            </w:tcBorders>
            <w:hideMark/>
          </w:tcPr>
          <w:p w:rsidR="00BD4B46" w:rsidRPr="00DB6A68" w:rsidRDefault="00BD4B46" w:rsidP="00BD4B46">
            <w:pPr>
              <w:spacing w:line="256" w:lineRule="auto"/>
              <w:jc w:val="both"/>
              <w:rPr>
                <w:b/>
              </w:rPr>
            </w:pPr>
            <w:r w:rsidRPr="00DB6A68">
              <w:rPr>
                <w:b/>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8080" w:type="dxa"/>
            <w:tcBorders>
              <w:top w:val="single" w:sz="4" w:space="0" w:color="000000"/>
              <w:left w:val="single" w:sz="4" w:space="0" w:color="000000"/>
              <w:bottom w:val="single" w:sz="4" w:space="0" w:color="000000"/>
              <w:right w:val="single" w:sz="4" w:space="0" w:color="000000"/>
            </w:tcBorders>
          </w:tcPr>
          <w:p w:rsidR="00BD4B46" w:rsidRPr="00DB6A68" w:rsidRDefault="00BD4B46" w:rsidP="00BD4B46">
            <w:pPr>
              <w:autoSpaceDE w:val="0"/>
              <w:spacing w:line="256" w:lineRule="auto"/>
              <w:jc w:val="both"/>
            </w:pPr>
            <w:r w:rsidRPr="00DB6A68">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2" w:history="1">
              <w:r w:rsidRPr="00DB6A68">
                <w:rPr>
                  <w:rStyle w:val="a3"/>
                </w:rPr>
                <w:t>www.zakupki.gov.ru</w:t>
              </w:r>
            </w:hyperlink>
            <w:r w:rsidRPr="00DB6A68">
              <w:t>.</w:t>
            </w:r>
          </w:p>
          <w:p w:rsidR="00BD4B46" w:rsidRPr="00DB6A68" w:rsidRDefault="00BD4B46" w:rsidP="00BD4B46">
            <w:pPr>
              <w:autoSpaceDE w:val="0"/>
              <w:autoSpaceDN w:val="0"/>
              <w:adjustRightInd w:val="0"/>
              <w:jc w:val="both"/>
              <w:rPr>
                <w:rFonts w:eastAsia="Calibri"/>
                <w:lang w:eastAsia="en-US"/>
              </w:rPr>
            </w:pPr>
            <w:r w:rsidRPr="00DB6A68">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D4B46" w:rsidRPr="00DB6A68" w:rsidRDefault="00BD4B46" w:rsidP="00BD4B46">
            <w:pPr>
              <w:autoSpaceDE w:val="0"/>
              <w:autoSpaceDN w:val="0"/>
              <w:adjustRightInd w:val="0"/>
              <w:spacing w:after="200" w:line="276" w:lineRule="auto"/>
              <w:contextualSpacing/>
              <w:jc w:val="both"/>
              <w:rPr>
                <w:rFonts w:eastAsia="Calibri"/>
                <w:lang w:eastAsia="en-US"/>
              </w:rPr>
            </w:pPr>
            <w:r w:rsidRPr="00DB6A68">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BD4B46" w:rsidRPr="00DB6A68" w:rsidRDefault="00BD4B46" w:rsidP="00BD4B46">
            <w:pPr>
              <w:autoSpaceDE w:val="0"/>
              <w:autoSpaceDN w:val="0"/>
              <w:adjustRightInd w:val="0"/>
              <w:jc w:val="both"/>
              <w:rPr>
                <w:rFonts w:eastAsia="Calibri"/>
                <w:lang w:eastAsia="en-US"/>
              </w:rPr>
            </w:pPr>
          </w:p>
        </w:tc>
      </w:tr>
      <w:tr w:rsidR="009B1939" w:rsidRPr="00DB6A68" w:rsidTr="00782350">
        <w:tc>
          <w:tcPr>
            <w:tcW w:w="2552" w:type="dxa"/>
            <w:tcBorders>
              <w:top w:val="single" w:sz="4" w:space="0" w:color="000000"/>
              <w:left w:val="single" w:sz="4" w:space="0" w:color="000000"/>
              <w:bottom w:val="single" w:sz="4" w:space="0" w:color="000000"/>
              <w:right w:val="nil"/>
            </w:tcBorders>
            <w:hideMark/>
          </w:tcPr>
          <w:p w:rsidR="00BD4B46" w:rsidRPr="00BD4B46" w:rsidRDefault="00BD4B46" w:rsidP="00BD4B46">
            <w:pPr>
              <w:widowControl w:val="0"/>
              <w:suppressAutoHyphens w:val="0"/>
              <w:snapToGrid w:val="0"/>
              <w:spacing w:line="256" w:lineRule="auto"/>
              <w:jc w:val="both"/>
              <w:rPr>
                <w:b/>
                <w:u w:val="single"/>
                <w:lang w:eastAsia="ru-RU"/>
              </w:rPr>
            </w:pPr>
            <w:r w:rsidRPr="00BD4B46">
              <w:rPr>
                <w:b/>
                <w:u w:val="single"/>
                <w:lang w:eastAsia="ru-RU"/>
              </w:rPr>
              <w:t>Проект Договора</w:t>
            </w:r>
          </w:p>
          <w:p w:rsidR="009B1939" w:rsidRPr="00DB6A68" w:rsidRDefault="009B1939" w:rsidP="009B1939">
            <w:pPr>
              <w:snapToGrid w:val="0"/>
              <w:spacing w:line="256" w:lineRule="auto"/>
              <w:jc w:val="both"/>
              <w:rPr>
                <w:b/>
              </w:rPr>
            </w:pPr>
          </w:p>
        </w:tc>
        <w:tc>
          <w:tcPr>
            <w:tcW w:w="8080" w:type="dxa"/>
            <w:tcBorders>
              <w:top w:val="single" w:sz="4" w:space="0" w:color="000000"/>
              <w:left w:val="single" w:sz="4" w:space="0" w:color="000000"/>
              <w:bottom w:val="single" w:sz="4" w:space="0" w:color="000000"/>
              <w:right w:val="single" w:sz="4" w:space="0" w:color="000000"/>
            </w:tcBorders>
          </w:tcPr>
          <w:p w:rsidR="00B3108A" w:rsidRPr="00782350" w:rsidRDefault="00B3108A" w:rsidP="00B3108A">
            <w:pPr>
              <w:shd w:val="clear" w:color="auto" w:fill="FFFFFF"/>
              <w:spacing w:after="20"/>
              <w:ind w:left="432"/>
              <w:jc w:val="center"/>
              <w:rPr>
                <w:b/>
                <w:bCs/>
              </w:rPr>
            </w:pPr>
            <w:r w:rsidRPr="00782350">
              <w:rPr>
                <w:b/>
                <w:bCs/>
              </w:rPr>
              <w:lastRenderedPageBreak/>
              <w:t>ПРОЕКТ Договора</w:t>
            </w:r>
          </w:p>
          <w:p w:rsidR="00B3108A" w:rsidRPr="00782350" w:rsidRDefault="00B3108A" w:rsidP="00B3108A">
            <w:pPr>
              <w:shd w:val="clear" w:color="auto" w:fill="FFFFFF"/>
              <w:spacing w:after="20"/>
              <w:ind w:left="432"/>
              <w:jc w:val="center"/>
              <w:rPr>
                <w:b/>
                <w:bCs/>
                <w:spacing w:val="-5"/>
              </w:rPr>
            </w:pPr>
            <w:r w:rsidRPr="00782350">
              <w:rPr>
                <w:b/>
                <w:bCs/>
              </w:rPr>
              <w:lastRenderedPageBreak/>
              <w:t xml:space="preserve"> </w:t>
            </w:r>
            <w:r w:rsidRPr="00782350">
              <w:rPr>
                <w:b/>
                <w:bCs/>
                <w:spacing w:val="-5"/>
              </w:rPr>
              <w:t>на эксплуатационно-техническое обслуживание</w:t>
            </w:r>
          </w:p>
          <w:p w:rsidR="00B3108A" w:rsidRPr="00782350" w:rsidRDefault="00B3108A" w:rsidP="00B3108A">
            <w:pPr>
              <w:pStyle w:val="ConsPlusNormal"/>
              <w:widowControl/>
              <w:tabs>
                <w:tab w:val="left" w:pos="360"/>
              </w:tabs>
              <w:spacing w:after="120"/>
              <w:ind w:firstLine="0"/>
              <w:jc w:val="center"/>
              <w:rPr>
                <w:rFonts w:ascii="Times New Roman" w:hAnsi="Times New Roman" w:cs="Times New Roman"/>
                <w:bCs/>
                <w:sz w:val="24"/>
                <w:szCs w:val="24"/>
              </w:rPr>
            </w:pPr>
            <w:r w:rsidRPr="00782350">
              <w:rPr>
                <w:rFonts w:ascii="Times New Roman" w:hAnsi="Times New Roman" w:cs="Times New Roman"/>
                <w:b/>
                <w:bCs/>
                <w:spacing w:val="-5"/>
                <w:sz w:val="24"/>
                <w:szCs w:val="24"/>
              </w:rPr>
              <w:t>каналообразующего оборудования «Стрелец-Мониторинг» в 2019 году</w:t>
            </w:r>
            <w:r w:rsidRPr="00782350">
              <w:rPr>
                <w:rFonts w:ascii="Times New Roman" w:hAnsi="Times New Roman" w:cs="Times New Roman"/>
                <w:bCs/>
                <w:spacing w:val="-5"/>
                <w:sz w:val="24"/>
                <w:szCs w:val="24"/>
              </w:rPr>
              <w:t>.</w:t>
            </w:r>
          </w:p>
          <w:p w:rsidR="00B3108A" w:rsidRPr="00782350" w:rsidRDefault="00B3108A" w:rsidP="00B3108A"/>
          <w:p w:rsidR="00B3108A" w:rsidRPr="00782350" w:rsidRDefault="00B3108A" w:rsidP="00B3108A">
            <w:r w:rsidRPr="00782350">
              <w:t>г. Североморск</w:t>
            </w:r>
            <w:r w:rsidRPr="00782350">
              <w:tab/>
            </w:r>
            <w:r w:rsidRPr="00782350">
              <w:tab/>
              <w:t xml:space="preserve">                        «___» ___________ 2018 г.</w:t>
            </w:r>
          </w:p>
          <w:tbl>
            <w:tblPr>
              <w:tblW w:w="0" w:type="auto"/>
              <w:tblLayout w:type="fixed"/>
              <w:tblLook w:val="04A0" w:firstRow="1" w:lastRow="0" w:firstColumn="1" w:lastColumn="0" w:noHBand="0" w:noVBand="1"/>
            </w:tblPr>
            <w:tblGrid>
              <w:gridCol w:w="4785"/>
              <w:gridCol w:w="4786"/>
            </w:tblGrid>
            <w:tr w:rsidR="00B3108A" w:rsidRPr="00782350" w:rsidTr="00CD74C5">
              <w:tc>
                <w:tcPr>
                  <w:tcW w:w="4785" w:type="dxa"/>
                </w:tcPr>
                <w:p w:rsidR="00B3108A" w:rsidRPr="00782350" w:rsidRDefault="00B3108A" w:rsidP="00B3108A">
                  <w:pPr>
                    <w:rPr>
                      <w:bCs/>
                    </w:rPr>
                  </w:pPr>
                </w:p>
              </w:tc>
              <w:tc>
                <w:tcPr>
                  <w:tcW w:w="4786" w:type="dxa"/>
                </w:tcPr>
                <w:p w:rsidR="00B3108A" w:rsidRPr="00782350" w:rsidRDefault="00B3108A" w:rsidP="00B3108A">
                  <w:pPr>
                    <w:jc w:val="center"/>
                    <w:rPr>
                      <w:bCs/>
                    </w:rPr>
                  </w:pPr>
                </w:p>
              </w:tc>
            </w:tr>
          </w:tbl>
          <w:p w:rsidR="00B3108A" w:rsidRPr="00782350" w:rsidRDefault="00B3108A" w:rsidP="00DB6A68">
            <w:pPr>
              <w:shd w:val="clear" w:color="auto" w:fill="FFFFFF"/>
              <w:ind w:right="34"/>
              <w:jc w:val="both"/>
            </w:pPr>
            <w:r w:rsidRPr="00782350">
              <w:rPr>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именуемое в дальнейшем «З</w:t>
            </w:r>
            <w:r w:rsidRPr="00782350">
              <w:rPr>
                <w:bCs/>
                <w:iCs/>
                <w:lang w:eastAsia="ru-RU"/>
              </w:rPr>
              <w:t>аказчик»</w:t>
            </w:r>
            <w:r w:rsidRPr="00782350">
              <w:rPr>
                <w:lang w:eastAsia="ru-RU"/>
              </w:rPr>
              <w:t>, в лице ___________________, действующего на основании ____________</w:t>
            </w:r>
            <w:r w:rsidRPr="00782350">
              <w:t xml:space="preserve">,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автономного учреждения (далее по тексту «Договор»)на основании итогов проведенного запроса   котировок цен № ________________ от «____» ________ 2018 г. </w:t>
            </w:r>
            <w:r w:rsidRPr="00782350">
              <w:rPr>
                <w:bCs/>
                <w:spacing w:val="-5"/>
              </w:rPr>
              <w:t>на эксплуатационно-техническое обслуживание каналообразующего оборудования «Стрелец-Мониторинг</w:t>
            </w:r>
            <w:r w:rsidRPr="00782350">
              <w:t>, победителем которого стал Исполнитель, на основании протокола рассмотрения и оценки котировочных заявок № ___ от «_____» _______ 2018 года,  о нижеследующем:</w:t>
            </w:r>
          </w:p>
          <w:p w:rsidR="00B3108A" w:rsidRPr="00782350" w:rsidRDefault="00B3108A" w:rsidP="00DB6A68">
            <w:pPr>
              <w:numPr>
                <w:ilvl w:val="8"/>
                <w:numId w:val="11"/>
              </w:numPr>
              <w:shd w:val="clear" w:color="auto" w:fill="FFFFFF"/>
              <w:spacing w:line="200" w:lineRule="atLeast"/>
              <w:ind w:right="34"/>
              <w:rPr>
                <w:bCs/>
                <w:color w:val="000000"/>
              </w:rPr>
            </w:pPr>
            <w:r w:rsidRPr="00782350">
              <w:rPr>
                <w:bCs/>
                <w:color w:val="000000"/>
              </w:rPr>
              <w:t>Предмет Договора</w:t>
            </w:r>
          </w:p>
          <w:p w:rsidR="00B3108A" w:rsidRPr="00782350" w:rsidRDefault="00B3108A" w:rsidP="00DB6A68">
            <w:pPr>
              <w:pStyle w:val="a6"/>
              <w:numPr>
                <w:ilvl w:val="1"/>
                <w:numId w:val="14"/>
              </w:numPr>
              <w:shd w:val="clear" w:color="auto" w:fill="FFFFFF"/>
              <w:tabs>
                <w:tab w:val="left" w:pos="0"/>
              </w:tabs>
              <w:spacing w:before="20" w:after="20"/>
              <w:ind w:left="-1" w:right="34" w:firstLine="1"/>
              <w:rPr>
                <w:rFonts w:cs="Times New Roman"/>
                <w:bCs/>
                <w:spacing w:val="-13"/>
                <w:sz w:val="24"/>
                <w:szCs w:val="24"/>
              </w:rPr>
            </w:pPr>
            <w:r w:rsidRPr="00782350">
              <w:rPr>
                <w:rFonts w:cs="Times New Roman"/>
                <w:bCs/>
                <w:spacing w:val="-13"/>
                <w:sz w:val="24"/>
                <w:szCs w:val="24"/>
              </w:rPr>
              <w:t xml:space="preserve"> Заказчик поручает, а Исполнитель принимает на себя обязательства по эксплуатационно-техническому обслуживанию (далее - работы) каналообразующего оборудования ПАК «Стрелец-Мониторинг», подключенного к пожарной сигнализации, смонтированной на объекте защиты Заказчика по адресу: Мурманская область, г. Североморск, ул. Гвардейская дом 5.</w:t>
            </w:r>
          </w:p>
          <w:p w:rsidR="00B3108A" w:rsidRPr="00782350" w:rsidRDefault="00B3108A" w:rsidP="00DB6A68">
            <w:pPr>
              <w:pStyle w:val="a6"/>
              <w:numPr>
                <w:ilvl w:val="1"/>
                <w:numId w:val="14"/>
              </w:numPr>
              <w:shd w:val="clear" w:color="auto" w:fill="FFFFFF"/>
              <w:tabs>
                <w:tab w:val="left" w:pos="0"/>
              </w:tabs>
              <w:spacing w:before="20" w:after="20"/>
              <w:ind w:left="0" w:right="34" w:firstLine="0"/>
              <w:rPr>
                <w:rFonts w:cs="Times New Roman"/>
                <w:bCs/>
                <w:spacing w:val="-13"/>
                <w:sz w:val="24"/>
                <w:szCs w:val="24"/>
              </w:rPr>
            </w:pPr>
            <w:r w:rsidRPr="00782350">
              <w:rPr>
                <w:rFonts w:cs="Times New Roman"/>
                <w:bCs/>
                <w:spacing w:val="-13"/>
                <w:sz w:val="24"/>
                <w:szCs w:val="24"/>
              </w:rPr>
              <w:t>Работы выполняются Исполнителем в объемах и в сроки, указанные в Техническом Задании, являющимся неотъемлемым приложением к настоящему Договору (Приложение №1).</w:t>
            </w:r>
          </w:p>
          <w:p w:rsidR="00B3108A" w:rsidRPr="00782350" w:rsidRDefault="00B3108A" w:rsidP="00DB6A68">
            <w:pPr>
              <w:pStyle w:val="a6"/>
              <w:shd w:val="clear" w:color="auto" w:fill="FFFFFF"/>
              <w:tabs>
                <w:tab w:val="left" w:pos="0"/>
              </w:tabs>
              <w:spacing w:before="20" w:after="20"/>
              <w:ind w:left="0" w:right="34"/>
              <w:rPr>
                <w:rFonts w:cs="Times New Roman"/>
                <w:bCs/>
                <w:spacing w:val="-13"/>
                <w:sz w:val="24"/>
                <w:szCs w:val="24"/>
              </w:rPr>
            </w:pPr>
          </w:p>
          <w:p w:rsidR="00B3108A" w:rsidRPr="00782350" w:rsidRDefault="00B3108A" w:rsidP="00DB6A68">
            <w:pPr>
              <w:pStyle w:val="a6"/>
              <w:widowControl w:val="0"/>
              <w:numPr>
                <w:ilvl w:val="0"/>
                <w:numId w:val="14"/>
              </w:numPr>
              <w:shd w:val="clear" w:color="auto" w:fill="FFFFFF"/>
              <w:tabs>
                <w:tab w:val="left" w:pos="0"/>
              </w:tabs>
              <w:suppressAutoHyphens w:val="0"/>
              <w:autoSpaceDE w:val="0"/>
              <w:autoSpaceDN w:val="0"/>
              <w:adjustRightInd w:val="0"/>
              <w:spacing w:before="20" w:after="20"/>
              <w:ind w:left="0" w:right="34" w:firstLine="0"/>
              <w:jc w:val="center"/>
              <w:rPr>
                <w:rFonts w:cs="Times New Roman"/>
                <w:bCs/>
                <w:spacing w:val="-13"/>
                <w:sz w:val="24"/>
                <w:szCs w:val="24"/>
              </w:rPr>
            </w:pPr>
            <w:r w:rsidRPr="00782350">
              <w:rPr>
                <w:rFonts w:cs="Times New Roman"/>
                <w:bCs/>
                <w:spacing w:val="-13"/>
                <w:sz w:val="24"/>
                <w:szCs w:val="24"/>
              </w:rPr>
              <w:t>Права и обязанности Сторон</w:t>
            </w:r>
          </w:p>
          <w:p w:rsidR="00B3108A" w:rsidRPr="00782350" w:rsidRDefault="00B3108A" w:rsidP="00DB6A68">
            <w:pPr>
              <w:pStyle w:val="a6"/>
              <w:widowControl w:val="0"/>
              <w:numPr>
                <w:ilvl w:val="1"/>
                <w:numId w:val="13"/>
              </w:numPr>
              <w:shd w:val="clear" w:color="auto" w:fill="FFFFFF"/>
              <w:tabs>
                <w:tab w:val="left" w:pos="0"/>
              </w:tabs>
              <w:suppressAutoHyphens w:val="0"/>
              <w:autoSpaceDE w:val="0"/>
              <w:autoSpaceDN w:val="0"/>
              <w:adjustRightInd w:val="0"/>
              <w:spacing w:before="20" w:after="20"/>
              <w:ind w:left="0" w:right="34" w:firstLine="0"/>
              <w:jc w:val="both"/>
              <w:rPr>
                <w:rFonts w:cs="Times New Roman"/>
                <w:sz w:val="24"/>
                <w:szCs w:val="24"/>
              </w:rPr>
            </w:pPr>
            <w:r w:rsidRPr="00782350">
              <w:rPr>
                <w:rFonts w:cs="Times New Roman"/>
                <w:bCs/>
                <w:spacing w:val="-8"/>
                <w:sz w:val="24"/>
                <w:szCs w:val="24"/>
              </w:rPr>
              <w:t>Исполнитель обязуется:</w:t>
            </w:r>
          </w:p>
          <w:p w:rsidR="00B3108A" w:rsidRPr="00782350" w:rsidRDefault="00B3108A" w:rsidP="00DB6A6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right="34" w:firstLine="0"/>
              <w:jc w:val="both"/>
              <w:rPr>
                <w:rFonts w:cs="Times New Roman"/>
                <w:spacing w:val="-6"/>
                <w:sz w:val="24"/>
                <w:szCs w:val="24"/>
              </w:rPr>
            </w:pPr>
            <w:r w:rsidRPr="00782350">
              <w:rPr>
                <w:rFonts w:cs="Times New Roman"/>
                <w:spacing w:val="-2"/>
                <w:sz w:val="24"/>
                <w:szCs w:val="24"/>
              </w:rPr>
              <w:t>Выполнять работы надлежащего качества, производить техническое обслуживание каналообразующего оборудования ПАК «Стрелец-Мониторинг» с помощью квалифицированного персонала в соответствии с условиями настоящего Договора.</w:t>
            </w:r>
          </w:p>
          <w:p w:rsidR="00B3108A" w:rsidRPr="00782350" w:rsidRDefault="00B3108A" w:rsidP="00DB6A6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right="34" w:firstLine="0"/>
              <w:jc w:val="both"/>
              <w:rPr>
                <w:rFonts w:cs="Times New Roman"/>
                <w:spacing w:val="-6"/>
                <w:sz w:val="24"/>
                <w:szCs w:val="24"/>
              </w:rPr>
            </w:pPr>
            <w:r w:rsidRPr="00782350">
              <w:rPr>
                <w:rFonts w:cs="Times New Roman"/>
                <w:spacing w:val="-5"/>
                <w:sz w:val="24"/>
                <w:szCs w:val="24"/>
              </w:rPr>
              <w:t>При необходимости, с</w:t>
            </w:r>
            <w:r w:rsidRPr="00782350">
              <w:rPr>
                <w:rFonts w:cs="Times New Roman"/>
                <w:spacing w:val="-1"/>
                <w:sz w:val="24"/>
                <w:szCs w:val="24"/>
              </w:rPr>
              <w:t>огласовывать с Заказчиком срок начала выполнения работ.</w:t>
            </w:r>
          </w:p>
          <w:p w:rsidR="00B3108A" w:rsidRPr="00782350" w:rsidRDefault="00B3108A" w:rsidP="00DB6A6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right="34" w:firstLine="0"/>
              <w:jc w:val="both"/>
              <w:rPr>
                <w:rFonts w:cs="Times New Roman"/>
                <w:spacing w:val="-6"/>
                <w:sz w:val="24"/>
                <w:szCs w:val="24"/>
              </w:rPr>
            </w:pPr>
            <w:r w:rsidRPr="00782350">
              <w:rPr>
                <w:rFonts w:cs="Times New Roman"/>
                <w:spacing w:val="-5"/>
                <w:sz w:val="24"/>
                <w:szCs w:val="24"/>
              </w:rPr>
              <w:t>П</w:t>
            </w:r>
            <w:r w:rsidRPr="00782350">
              <w:rPr>
                <w:rFonts w:cs="Times New Roman"/>
                <w:sz w:val="24"/>
                <w:szCs w:val="24"/>
              </w:rPr>
              <w:t>роизводить запись о произведенном обслуживании (выполненных работах), выявленных неисправностях в Журнале обслуживания каналообразующего оборудования.</w:t>
            </w:r>
          </w:p>
          <w:p w:rsidR="00B3108A" w:rsidRPr="00782350" w:rsidRDefault="00B3108A" w:rsidP="00DB6A6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right="34" w:firstLine="0"/>
              <w:jc w:val="both"/>
              <w:rPr>
                <w:rFonts w:cs="Times New Roman"/>
                <w:spacing w:val="-1"/>
                <w:sz w:val="24"/>
                <w:szCs w:val="24"/>
              </w:rPr>
            </w:pPr>
            <w:r w:rsidRPr="00782350">
              <w:rPr>
                <w:rFonts w:cs="Times New Roman"/>
                <w:sz w:val="24"/>
                <w:szCs w:val="24"/>
              </w:rPr>
              <w:t>Передать в собственность (на хранение) Заказчику Журнал обслуживания каналообразующего оборудования.</w:t>
            </w:r>
          </w:p>
          <w:p w:rsidR="00B3108A" w:rsidRPr="00782350" w:rsidRDefault="00B3108A" w:rsidP="00DB6A68">
            <w:pPr>
              <w:pStyle w:val="a6"/>
              <w:widowControl w:val="0"/>
              <w:numPr>
                <w:ilvl w:val="2"/>
                <w:numId w:val="13"/>
              </w:numPr>
              <w:shd w:val="clear" w:color="auto" w:fill="FFFFFF"/>
              <w:tabs>
                <w:tab w:val="left" w:pos="0"/>
              </w:tabs>
              <w:suppressAutoHyphens w:val="0"/>
              <w:autoSpaceDE w:val="0"/>
              <w:autoSpaceDN w:val="0"/>
              <w:adjustRightInd w:val="0"/>
              <w:spacing w:before="20" w:after="20"/>
              <w:ind w:left="0" w:right="34" w:firstLine="0"/>
              <w:jc w:val="both"/>
              <w:rPr>
                <w:rFonts w:cs="Times New Roman"/>
                <w:spacing w:val="-1"/>
                <w:sz w:val="24"/>
                <w:szCs w:val="24"/>
              </w:rPr>
            </w:pPr>
            <w:r w:rsidRPr="00782350">
              <w:rPr>
                <w:rFonts w:cs="Times New Roman"/>
                <w:spacing w:val="-1"/>
                <w:sz w:val="24"/>
                <w:szCs w:val="24"/>
              </w:rPr>
              <w:t>Осуществлять контроль и обеспечить надлежащее качество связи каналообразующего оборудования с дежурно-диспетчерской службой по радиоканалу на выделенной частоте МЧС.</w:t>
            </w:r>
          </w:p>
          <w:p w:rsidR="00B3108A" w:rsidRPr="00782350" w:rsidRDefault="00B3108A" w:rsidP="00DB6A68">
            <w:pPr>
              <w:pStyle w:val="a6"/>
              <w:widowControl w:val="0"/>
              <w:numPr>
                <w:ilvl w:val="1"/>
                <w:numId w:val="13"/>
              </w:numPr>
              <w:shd w:val="clear" w:color="auto" w:fill="FFFFFF"/>
              <w:tabs>
                <w:tab w:val="left" w:pos="0"/>
              </w:tabs>
              <w:suppressAutoHyphens w:val="0"/>
              <w:autoSpaceDE w:val="0"/>
              <w:autoSpaceDN w:val="0"/>
              <w:adjustRightInd w:val="0"/>
              <w:spacing w:before="20" w:after="20"/>
              <w:ind w:left="0" w:right="34" w:firstLine="0"/>
              <w:jc w:val="both"/>
              <w:rPr>
                <w:rFonts w:cs="Times New Roman"/>
                <w:sz w:val="24"/>
                <w:szCs w:val="24"/>
              </w:rPr>
            </w:pPr>
            <w:r w:rsidRPr="00782350">
              <w:rPr>
                <w:rFonts w:cs="Times New Roman"/>
                <w:bCs/>
                <w:spacing w:val="-6"/>
                <w:sz w:val="24"/>
                <w:szCs w:val="24"/>
              </w:rPr>
              <w:t>Заказчик обязуется:</w:t>
            </w:r>
          </w:p>
          <w:p w:rsidR="00B3108A" w:rsidRPr="00782350" w:rsidRDefault="00B3108A" w:rsidP="00DB6A68">
            <w:pPr>
              <w:pStyle w:val="a6"/>
              <w:widowControl w:val="0"/>
              <w:numPr>
                <w:ilvl w:val="2"/>
                <w:numId w:val="13"/>
              </w:numPr>
              <w:shd w:val="clear" w:color="auto" w:fill="FFFFFF"/>
              <w:tabs>
                <w:tab w:val="left" w:pos="0"/>
                <w:tab w:val="left" w:pos="720"/>
              </w:tabs>
              <w:suppressAutoHyphens w:val="0"/>
              <w:autoSpaceDE w:val="0"/>
              <w:autoSpaceDN w:val="0"/>
              <w:adjustRightInd w:val="0"/>
              <w:spacing w:before="20" w:after="20"/>
              <w:ind w:left="0" w:right="34" w:firstLine="0"/>
              <w:jc w:val="both"/>
              <w:rPr>
                <w:rFonts w:cs="Times New Roman"/>
                <w:spacing w:val="-5"/>
                <w:sz w:val="24"/>
                <w:szCs w:val="24"/>
              </w:rPr>
            </w:pPr>
            <w:r w:rsidRPr="00782350">
              <w:rPr>
                <w:rFonts w:cs="Times New Roman"/>
                <w:sz w:val="24"/>
                <w:szCs w:val="24"/>
              </w:rPr>
              <w:t>Предоставить Исполнителю информацию о должностном лице (Ф.И.О., должность и контактные телефоны) Заказчика, с которым Исполнитель обязан согласовать срок начала выполнения работ.</w:t>
            </w:r>
          </w:p>
          <w:p w:rsidR="00B3108A" w:rsidRPr="00782350" w:rsidRDefault="00B3108A" w:rsidP="00DB6A68">
            <w:pPr>
              <w:pStyle w:val="a6"/>
              <w:widowControl w:val="0"/>
              <w:numPr>
                <w:ilvl w:val="2"/>
                <w:numId w:val="13"/>
              </w:numPr>
              <w:shd w:val="clear" w:color="auto" w:fill="FFFFFF"/>
              <w:tabs>
                <w:tab w:val="left" w:pos="0"/>
                <w:tab w:val="left" w:pos="720"/>
              </w:tabs>
              <w:suppressAutoHyphens w:val="0"/>
              <w:autoSpaceDE w:val="0"/>
              <w:autoSpaceDN w:val="0"/>
              <w:adjustRightInd w:val="0"/>
              <w:spacing w:before="20" w:after="20"/>
              <w:ind w:left="0" w:right="34" w:firstLine="0"/>
              <w:jc w:val="both"/>
              <w:rPr>
                <w:rFonts w:cs="Times New Roman"/>
                <w:sz w:val="24"/>
                <w:szCs w:val="24"/>
              </w:rPr>
            </w:pPr>
            <w:r w:rsidRPr="00782350">
              <w:rPr>
                <w:rFonts w:cs="Times New Roman"/>
                <w:spacing w:val="-1"/>
                <w:sz w:val="24"/>
                <w:szCs w:val="24"/>
              </w:rPr>
              <w:lastRenderedPageBreak/>
              <w:t xml:space="preserve">Предоставить Исполнителю допуск в помещения, в которых установлено </w:t>
            </w:r>
            <w:r w:rsidRPr="00782350">
              <w:rPr>
                <w:rFonts w:cs="Times New Roman"/>
                <w:sz w:val="24"/>
                <w:szCs w:val="24"/>
              </w:rPr>
              <w:t>каналообразующее оборудование.</w:t>
            </w:r>
          </w:p>
          <w:p w:rsidR="00B3108A" w:rsidRPr="00782350" w:rsidRDefault="00B3108A" w:rsidP="00DB6A68">
            <w:pPr>
              <w:pStyle w:val="a6"/>
              <w:widowControl w:val="0"/>
              <w:numPr>
                <w:ilvl w:val="2"/>
                <w:numId w:val="13"/>
              </w:numPr>
              <w:shd w:val="clear" w:color="auto" w:fill="FFFFFF"/>
              <w:tabs>
                <w:tab w:val="left" w:pos="0"/>
                <w:tab w:val="left" w:pos="720"/>
                <w:tab w:val="left" w:pos="1546"/>
              </w:tabs>
              <w:suppressAutoHyphens w:val="0"/>
              <w:autoSpaceDE w:val="0"/>
              <w:autoSpaceDN w:val="0"/>
              <w:adjustRightInd w:val="0"/>
              <w:spacing w:before="20" w:after="20"/>
              <w:ind w:left="0" w:right="34" w:firstLine="0"/>
              <w:jc w:val="both"/>
              <w:rPr>
                <w:rFonts w:cs="Times New Roman"/>
                <w:spacing w:val="-5"/>
                <w:sz w:val="24"/>
                <w:szCs w:val="24"/>
              </w:rPr>
            </w:pPr>
            <w:r w:rsidRPr="00782350">
              <w:rPr>
                <w:rFonts w:cs="Times New Roman"/>
                <w:sz w:val="24"/>
                <w:szCs w:val="24"/>
              </w:rPr>
              <w:t>Принимать результат выполненных работ по обслуживанию каналообразующего оборудования.</w:t>
            </w:r>
          </w:p>
          <w:p w:rsidR="00B3108A" w:rsidRPr="00782350" w:rsidRDefault="00B3108A" w:rsidP="00DB6A68">
            <w:pPr>
              <w:pStyle w:val="a6"/>
              <w:widowControl w:val="0"/>
              <w:numPr>
                <w:ilvl w:val="2"/>
                <w:numId w:val="13"/>
              </w:numPr>
              <w:shd w:val="clear" w:color="auto" w:fill="FFFFFF"/>
              <w:tabs>
                <w:tab w:val="left" w:pos="0"/>
                <w:tab w:val="left" w:pos="720"/>
                <w:tab w:val="left" w:pos="1546"/>
              </w:tabs>
              <w:suppressAutoHyphens w:val="0"/>
              <w:autoSpaceDE w:val="0"/>
              <w:autoSpaceDN w:val="0"/>
              <w:adjustRightInd w:val="0"/>
              <w:spacing w:before="20" w:after="20"/>
              <w:ind w:left="0" w:right="34" w:firstLine="0"/>
              <w:jc w:val="both"/>
              <w:rPr>
                <w:rFonts w:cs="Times New Roman"/>
                <w:spacing w:val="-6"/>
                <w:sz w:val="24"/>
                <w:szCs w:val="24"/>
              </w:rPr>
            </w:pPr>
            <w:r w:rsidRPr="00782350">
              <w:rPr>
                <w:rFonts w:cs="Times New Roman"/>
                <w:sz w:val="24"/>
                <w:szCs w:val="24"/>
              </w:rPr>
              <w:t>Обеспечить сохранность Журнала обслуживания каналообразующего оборудования, переданного Исполнителем в собственность (на хранение).</w:t>
            </w:r>
          </w:p>
          <w:p w:rsidR="00B3108A" w:rsidRPr="00782350" w:rsidRDefault="00B3108A" w:rsidP="00DB6A68">
            <w:pPr>
              <w:pStyle w:val="a6"/>
              <w:widowControl w:val="0"/>
              <w:numPr>
                <w:ilvl w:val="2"/>
                <w:numId w:val="13"/>
              </w:numPr>
              <w:shd w:val="clear" w:color="auto" w:fill="FFFFFF"/>
              <w:tabs>
                <w:tab w:val="left" w:pos="720"/>
                <w:tab w:val="left" w:pos="1344"/>
              </w:tabs>
              <w:suppressAutoHyphens w:val="0"/>
              <w:autoSpaceDE w:val="0"/>
              <w:autoSpaceDN w:val="0"/>
              <w:adjustRightInd w:val="0"/>
              <w:spacing w:before="20" w:after="20"/>
              <w:ind w:left="0" w:right="34" w:firstLine="0"/>
              <w:rPr>
                <w:rFonts w:cs="Times New Roman"/>
                <w:spacing w:val="-1"/>
                <w:sz w:val="24"/>
                <w:szCs w:val="24"/>
              </w:rPr>
            </w:pPr>
            <w:r w:rsidRPr="00782350">
              <w:rPr>
                <w:rFonts w:cs="Times New Roman"/>
                <w:spacing w:val="-1"/>
                <w:sz w:val="24"/>
                <w:szCs w:val="24"/>
              </w:rPr>
              <w:t>Оплатить работы Исполнителя в соответствии с условиями настоящего Договора.</w:t>
            </w:r>
          </w:p>
          <w:p w:rsidR="00B3108A" w:rsidRPr="00782350" w:rsidRDefault="00B3108A" w:rsidP="00DB6A68">
            <w:pPr>
              <w:pStyle w:val="a6"/>
              <w:widowControl w:val="0"/>
              <w:numPr>
                <w:ilvl w:val="2"/>
                <w:numId w:val="13"/>
              </w:numPr>
              <w:shd w:val="clear" w:color="auto" w:fill="FFFFFF"/>
              <w:tabs>
                <w:tab w:val="left" w:pos="720"/>
                <w:tab w:val="left" w:pos="1344"/>
              </w:tabs>
              <w:suppressAutoHyphens w:val="0"/>
              <w:autoSpaceDE w:val="0"/>
              <w:autoSpaceDN w:val="0"/>
              <w:adjustRightInd w:val="0"/>
              <w:spacing w:before="20" w:after="20"/>
              <w:ind w:left="0" w:right="34" w:firstLine="0"/>
              <w:jc w:val="both"/>
              <w:rPr>
                <w:rFonts w:cs="Times New Roman"/>
                <w:spacing w:val="-1"/>
                <w:sz w:val="24"/>
                <w:szCs w:val="24"/>
              </w:rPr>
            </w:pPr>
            <w:r w:rsidRPr="00782350">
              <w:rPr>
                <w:rFonts w:cs="Times New Roman"/>
                <w:spacing w:val="-1"/>
                <w:sz w:val="24"/>
                <w:szCs w:val="24"/>
              </w:rPr>
              <w:t>Обеспечить на объекте защиты присутствие представителя организации, обслуживающей автоматическую установку пожарной сигнализации, смонтированной на объекте Заказчика по предварительному согласованию и при уведомлении о дате обслуживания со стороны Исполнителя.</w:t>
            </w:r>
          </w:p>
          <w:p w:rsidR="00B3108A" w:rsidRPr="00782350" w:rsidRDefault="00B3108A" w:rsidP="00DB6A68">
            <w:pPr>
              <w:pStyle w:val="a6"/>
              <w:widowControl w:val="0"/>
              <w:numPr>
                <w:ilvl w:val="1"/>
                <w:numId w:val="13"/>
              </w:numPr>
              <w:shd w:val="clear" w:color="auto" w:fill="FFFFFF"/>
              <w:suppressAutoHyphens w:val="0"/>
              <w:autoSpaceDE w:val="0"/>
              <w:autoSpaceDN w:val="0"/>
              <w:adjustRightInd w:val="0"/>
              <w:spacing w:before="20" w:after="20"/>
              <w:ind w:left="0" w:right="34" w:firstLine="0"/>
              <w:rPr>
                <w:rFonts w:cs="Times New Roman"/>
                <w:sz w:val="24"/>
                <w:szCs w:val="24"/>
              </w:rPr>
            </w:pPr>
            <w:r w:rsidRPr="00782350">
              <w:rPr>
                <w:rFonts w:cs="Times New Roman"/>
                <w:bCs/>
                <w:spacing w:val="-6"/>
                <w:sz w:val="24"/>
                <w:szCs w:val="24"/>
              </w:rPr>
              <w:t>Заказчик вправе:</w:t>
            </w:r>
          </w:p>
          <w:p w:rsidR="00B3108A" w:rsidRPr="00782350" w:rsidRDefault="00B3108A" w:rsidP="00DB6A68">
            <w:pPr>
              <w:pStyle w:val="a6"/>
              <w:widowControl w:val="0"/>
              <w:numPr>
                <w:ilvl w:val="2"/>
                <w:numId w:val="13"/>
              </w:numPr>
              <w:shd w:val="clear" w:color="auto" w:fill="FFFFFF"/>
              <w:suppressAutoHyphens w:val="0"/>
              <w:autoSpaceDE w:val="0"/>
              <w:autoSpaceDN w:val="0"/>
              <w:adjustRightInd w:val="0"/>
              <w:spacing w:before="20" w:after="20"/>
              <w:ind w:left="0" w:right="34" w:firstLine="0"/>
              <w:jc w:val="both"/>
              <w:rPr>
                <w:rFonts w:cs="Times New Roman"/>
                <w:sz w:val="24"/>
                <w:szCs w:val="24"/>
              </w:rPr>
            </w:pPr>
            <w:r w:rsidRPr="00782350">
              <w:rPr>
                <w:rFonts w:cs="Times New Roman"/>
                <w:spacing w:val="-2"/>
                <w:sz w:val="24"/>
                <w:szCs w:val="24"/>
              </w:rPr>
              <w:t xml:space="preserve">В любое время проверять ход и качество работы, выполняемой Исполнителем, </w:t>
            </w:r>
            <w:r w:rsidRPr="00782350">
              <w:rPr>
                <w:rFonts w:cs="Times New Roman"/>
                <w:sz w:val="24"/>
                <w:szCs w:val="24"/>
              </w:rPr>
              <w:t>не вмешиваясь в его деятельность.</w:t>
            </w:r>
          </w:p>
          <w:p w:rsidR="00B3108A" w:rsidRPr="00782350" w:rsidRDefault="00B3108A" w:rsidP="00DB6A68">
            <w:pPr>
              <w:pStyle w:val="a6"/>
              <w:shd w:val="clear" w:color="auto" w:fill="FFFFFF"/>
              <w:spacing w:before="20" w:after="20"/>
              <w:ind w:left="567" w:right="34"/>
              <w:jc w:val="both"/>
              <w:rPr>
                <w:rFonts w:cs="Times New Roman"/>
                <w:sz w:val="24"/>
                <w:szCs w:val="24"/>
              </w:rPr>
            </w:pPr>
          </w:p>
          <w:p w:rsidR="00B3108A" w:rsidRPr="00782350" w:rsidRDefault="00B3108A" w:rsidP="00DB6A68">
            <w:pPr>
              <w:pStyle w:val="a6"/>
              <w:widowControl w:val="0"/>
              <w:numPr>
                <w:ilvl w:val="0"/>
                <w:numId w:val="14"/>
              </w:numPr>
              <w:shd w:val="clear" w:color="auto" w:fill="FFFFFF"/>
              <w:suppressAutoHyphens w:val="0"/>
              <w:autoSpaceDE w:val="0"/>
              <w:autoSpaceDN w:val="0"/>
              <w:adjustRightInd w:val="0"/>
              <w:spacing w:before="20" w:after="20"/>
              <w:ind w:right="34"/>
              <w:jc w:val="center"/>
              <w:rPr>
                <w:rFonts w:cs="Times New Roman"/>
                <w:sz w:val="24"/>
                <w:szCs w:val="24"/>
              </w:rPr>
            </w:pPr>
            <w:r w:rsidRPr="00782350">
              <w:rPr>
                <w:rFonts w:cs="Times New Roman"/>
                <w:bCs/>
                <w:spacing w:val="-10"/>
                <w:sz w:val="24"/>
                <w:szCs w:val="24"/>
              </w:rPr>
              <w:t>Цена Договора и порядок оплаты.</w:t>
            </w:r>
          </w:p>
          <w:p w:rsidR="00465BC1" w:rsidRPr="00782350" w:rsidRDefault="00465BC1" w:rsidP="00DB6A68">
            <w:pPr>
              <w:pStyle w:val="a6"/>
              <w:widowControl w:val="0"/>
              <w:numPr>
                <w:ilvl w:val="1"/>
                <w:numId w:val="14"/>
              </w:numPr>
              <w:suppressAutoHyphens w:val="0"/>
              <w:autoSpaceDE w:val="0"/>
              <w:snapToGrid w:val="0"/>
              <w:ind w:left="0" w:right="34" w:hanging="1"/>
              <w:rPr>
                <w:rFonts w:cs="Times New Roman"/>
                <w:sz w:val="24"/>
                <w:szCs w:val="24"/>
              </w:rPr>
            </w:pPr>
            <w:r w:rsidRPr="00782350">
              <w:rPr>
                <w:rFonts w:cs="Times New Roman"/>
                <w:sz w:val="24"/>
                <w:szCs w:val="24"/>
              </w:rPr>
              <w:t>Цена настоящего договора составляет __________________________________ (______) рублей _____ копеек (с НДС, без НДС) и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B3108A" w:rsidRPr="00782350" w:rsidRDefault="00465BC1" w:rsidP="00DB6A68">
            <w:pPr>
              <w:pStyle w:val="a6"/>
              <w:numPr>
                <w:ilvl w:val="1"/>
                <w:numId w:val="14"/>
              </w:numPr>
              <w:ind w:left="0" w:right="34" w:firstLine="0"/>
              <w:rPr>
                <w:rFonts w:cs="Times New Roman"/>
                <w:sz w:val="24"/>
                <w:szCs w:val="24"/>
              </w:rPr>
            </w:pPr>
            <w:r w:rsidRPr="00782350">
              <w:rPr>
                <w:rFonts w:cs="Times New Roman"/>
                <w:bCs/>
                <w:sz w:val="24"/>
                <w:szCs w:val="24"/>
              </w:rPr>
              <w:t xml:space="preserve"> </w:t>
            </w:r>
            <w:r w:rsidR="00B3108A" w:rsidRPr="00782350">
              <w:rPr>
                <w:rFonts w:cs="Times New Roman"/>
                <w:bCs/>
                <w:sz w:val="24"/>
                <w:szCs w:val="24"/>
              </w:rPr>
              <w:t>Цена договора является твердой и не может изменяться в процессе его исполнения, за исключением случаев, предусмотренных пунктом 7.4. Договора.</w:t>
            </w:r>
          </w:p>
          <w:p w:rsidR="00DB6A68" w:rsidRPr="00782350" w:rsidRDefault="00B3108A" w:rsidP="00DB6A68">
            <w:pPr>
              <w:ind w:right="34"/>
              <w:jc w:val="both"/>
            </w:pPr>
            <w:r w:rsidRPr="00782350">
              <w:rPr>
                <w:bCs/>
                <w:iCs/>
              </w:rPr>
              <w:t>3.</w:t>
            </w:r>
            <w:r w:rsidR="00DB6A68" w:rsidRPr="00782350">
              <w:rPr>
                <w:bCs/>
                <w:iCs/>
              </w:rPr>
              <w:t>3</w:t>
            </w:r>
            <w:r w:rsidRPr="00782350">
              <w:rPr>
                <w:bCs/>
                <w:iCs/>
              </w:rPr>
              <w:t xml:space="preserve">. </w:t>
            </w:r>
            <w:r w:rsidR="00DB6A68" w:rsidRPr="00782350">
              <w:t xml:space="preserve">Оплата оказания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счету, (счету-фактуре) и акт выполненных работ(оказанных услуг), в течение 10 (десяти) рабочих дней с момента подписания акт выполненных работ(оказанных услуг)и представления Исполнителем вышеуказанных документов.  </w:t>
            </w:r>
          </w:p>
          <w:p w:rsidR="00B3108A" w:rsidRPr="00782350" w:rsidRDefault="00DB6A68" w:rsidP="00DB6A68">
            <w:pPr>
              <w:ind w:right="34"/>
              <w:jc w:val="both"/>
            </w:pPr>
            <w:r w:rsidRPr="00782350">
              <w:t>3.4</w:t>
            </w:r>
            <w:r w:rsidR="00B3108A" w:rsidRPr="00782350">
              <w:t>. Работы счита</w:t>
            </w:r>
            <w:r w:rsidR="00615A90">
              <w:t>ются принятыми, если в течение 10</w:t>
            </w:r>
            <w:r w:rsidR="00B3108A" w:rsidRPr="00782350">
              <w:t xml:space="preserve"> (</w:t>
            </w:r>
            <w:r w:rsidR="00615A90">
              <w:t>десяти</w:t>
            </w:r>
            <w:r w:rsidR="00B3108A" w:rsidRPr="00782350">
              <w:t xml:space="preserve">) </w:t>
            </w:r>
            <w:r w:rsidR="00615A90">
              <w:t>рабочих</w:t>
            </w:r>
            <w:r w:rsidR="00B3108A" w:rsidRPr="00782350">
              <w:t xml:space="preserve"> дней с момента выставления счет-фактуры и актов выполненных работ, экземпляры Исполнителя не будут возращены с подписью и печатью Заказчика, или Заказчик в письменном виде не уведомит Исполнителя об отказе в приемке работ.</w:t>
            </w:r>
          </w:p>
          <w:p w:rsidR="00B3108A" w:rsidRPr="00782350" w:rsidRDefault="00B3108A" w:rsidP="00DB6A68">
            <w:pPr>
              <w:ind w:right="34"/>
              <w:jc w:val="both"/>
            </w:pPr>
          </w:p>
          <w:p w:rsidR="00B3108A" w:rsidRPr="00782350" w:rsidRDefault="00B3108A" w:rsidP="00DB6A68">
            <w:pPr>
              <w:pStyle w:val="a6"/>
              <w:numPr>
                <w:ilvl w:val="0"/>
                <w:numId w:val="14"/>
              </w:numPr>
              <w:ind w:right="34"/>
              <w:jc w:val="center"/>
              <w:rPr>
                <w:rFonts w:cs="Times New Roman"/>
                <w:sz w:val="24"/>
                <w:szCs w:val="24"/>
              </w:rPr>
            </w:pPr>
            <w:r w:rsidRPr="00782350">
              <w:rPr>
                <w:rFonts w:cs="Times New Roman"/>
                <w:sz w:val="24"/>
                <w:szCs w:val="24"/>
              </w:rPr>
              <w:t>Ответственность Сторон.</w:t>
            </w:r>
          </w:p>
          <w:p w:rsidR="00B3108A" w:rsidRPr="00782350" w:rsidRDefault="00B3108A" w:rsidP="00DB6A68">
            <w:pPr>
              <w:numPr>
                <w:ilvl w:val="1"/>
                <w:numId w:val="14"/>
              </w:numPr>
              <w:ind w:right="34"/>
              <w:jc w:val="both"/>
              <w:rPr>
                <w:color w:val="000000"/>
              </w:rPr>
            </w:pPr>
            <w:r w:rsidRPr="00782350">
              <w:rPr>
                <w:color w:val="000000"/>
              </w:rPr>
              <w:t>Ответственность  Заказчика:</w:t>
            </w:r>
          </w:p>
          <w:p w:rsidR="00B3108A" w:rsidRPr="00782350" w:rsidRDefault="00B3108A" w:rsidP="00DB6A68">
            <w:pPr>
              <w:numPr>
                <w:ilvl w:val="2"/>
                <w:numId w:val="14"/>
              </w:numPr>
              <w:ind w:left="11" w:right="34" w:hanging="11"/>
              <w:jc w:val="both"/>
              <w:rPr>
                <w:rFonts w:eastAsia="Calibri"/>
              </w:rPr>
            </w:pPr>
            <w:r w:rsidRPr="00782350">
              <w:rPr>
                <w:rFonts w:eastAsia="Calibri"/>
              </w:rPr>
              <w:t xml:space="preserve">В случае просрочки исполнения </w:t>
            </w:r>
            <w:r w:rsidRPr="00782350">
              <w:t>З</w:t>
            </w:r>
            <w:r w:rsidRPr="00782350">
              <w:rPr>
                <w:rFonts w:eastAsia="Calibri"/>
              </w:rPr>
              <w:t xml:space="preserve">аказчиком обязательств, предусмотренных </w:t>
            </w:r>
            <w:r w:rsidRPr="00782350">
              <w:t>Договором</w:t>
            </w:r>
            <w:r w:rsidRPr="00782350">
              <w:rPr>
                <w:rFonts w:eastAsia="Calibri"/>
              </w:rPr>
              <w:t xml:space="preserve">, а также в иных случаях ненадлежащего исполнения </w:t>
            </w:r>
            <w:r w:rsidRPr="00782350">
              <w:t>З</w:t>
            </w:r>
            <w:r w:rsidRPr="00782350">
              <w:rPr>
                <w:rFonts w:eastAsia="Calibri"/>
              </w:rPr>
              <w:t xml:space="preserve">аказчиком обязательств, предусмотренных </w:t>
            </w:r>
            <w:r w:rsidRPr="00782350">
              <w:t>Договором</w:t>
            </w:r>
            <w:r w:rsidRPr="00782350">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782350">
              <w:t>Договором</w:t>
            </w:r>
            <w:r w:rsidRPr="00782350">
              <w:rPr>
                <w:rFonts w:eastAsia="Calibri"/>
              </w:rPr>
              <w:t xml:space="preserve">, начиная со дня, следующего после дня истечения установленного </w:t>
            </w:r>
            <w:r w:rsidRPr="00782350">
              <w:t>Договором</w:t>
            </w:r>
            <w:r w:rsidRPr="00782350">
              <w:rPr>
                <w:rFonts w:eastAsia="Calibri"/>
              </w:rPr>
              <w:t xml:space="preserve">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3108A" w:rsidRPr="00782350" w:rsidRDefault="00B3108A" w:rsidP="00DB6A68">
            <w:pPr>
              <w:numPr>
                <w:ilvl w:val="1"/>
                <w:numId w:val="14"/>
              </w:numPr>
              <w:tabs>
                <w:tab w:val="left" w:pos="0"/>
              </w:tabs>
              <w:ind w:left="11" w:right="34" w:hanging="11"/>
              <w:jc w:val="both"/>
              <w:rPr>
                <w:rFonts w:eastAsia="Arial Unicode MS"/>
                <w:color w:val="000000"/>
              </w:rPr>
            </w:pPr>
            <w:r w:rsidRPr="00782350">
              <w:rPr>
                <w:color w:val="000000"/>
              </w:rPr>
              <w:lastRenderedPageBreak/>
              <w:t>Ответственность Исполнителя:</w:t>
            </w:r>
          </w:p>
          <w:p w:rsidR="00DB6A68" w:rsidRPr="00782350" w:rsidRDefault="00DB6A68" w:rsidP="00DB6A68">
            <w:pPr>
              <w:numPr>
                <w:ilvl w:val="2"/>
                <w:numId w:val="14"/>
              </w:numPr>
              <w:suppressAutoHyphens w:val="0"/>
              <w:ind w:left="11" w:right="34" w:hanging="11"/>
              <w:jc w:val="both"/>
              <w:rPr>
                <w:rFonts w:eastAsia="Arial Unicode MS"/>
              </w:rPr>
            </w:pPr>
            <w:r w:rsidRPr="00782350">
              <w:rPr>
                <w:rFonts w:eastAsia="Arial Unicode MS"/>
              </w:rPr>
              <w:t>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DB6A68" w:rsidRPr="00782350" w:rsidRDefault="00DB6A68" w:rsidP="00DB6A68">
            <w:pPr>
              <w:numPr>
                <w:ilvl w:val="2"/>
                <w:numId w:val="14"/>
              </w:numPr>
              <w:suppressAutoHyphens w:val="0"/>
              <w:ind w:left="11" w:right="34" w:hanging="11"/>
              <w:jc w:val="both"/>
              <w:rPr>
                <w:rFonts w:eastAsia="Arial Unicode MS"/>
              </w:rPr>
            </w:pPr>
            <w:r w:rsidRPr="00782350">
              <w:rPr>
                <w:rFonts w:eastAsia="Arial Unicode MS"/>
              </w:rPr>
              <w:t>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DB6A68" w:rsidRPr="00782350" w:rsidRDefault="00DB6A68" w:rsidP="00DB6A68">
            <w:pPr>
              <w:numPr>
                <w:ilvl w:val="2"/>
                <w:numId w:val="14"/>
              </w:numPr>
              <w:suppressAutoHyphens w:val="0"/>
              <w:ind w:left="11" w:right="34" w:hanging="11"/>
              <w:jc w:val="both"/>
              <w:rPr>
                <w:rFonts w:eastAsia="Arial Unicode MS"/>
              </w:rPr>
            </w:pPr>
            <w:r w:rsidRPr="00782350">
              <w:rPr>
                <w:rFonts w:eastAsia="Arial Unicode MS"/>
              </w:rPr>
              <w:t xml:space="preserve"> </w:t>
            </w:r>
            <w:r w:rsidRPr="00782350">
              <w:rPr>
                <w:rFonts w:eastAsia="Arial Unicode MS"/>
                <w:i/>
                <w:iCs/>
              </w:rPr>
              <w:t xml:space="preserve">Формула расчета пени </w:t>
            </w:r>
            <w:r w:rsidRPr="00782350">
              <w:rPr>
                <w:rFonts w:eastAsia="Arial Unicode MS"/>
              </w:rPr>
              <w:t>согласно Постановлению Правительства РФ от 30.08.2017 № 1042:</w:t>
            </w:r>
          </w:p>
          <w:p w:rsidR="00DB6A68" w:rsidRPr="00782350" w:rsidRDefault="00DB6A68" w:rsidP="00DB6A68">
            <w:pPr>
              <w:suppressAutoHyphens w:val="0"/>
              <w:ind w:left="11" w:right="34"/>
              <w:jc w:val="both"/>
              <w:rPr>
                <w:rFonts w:eastAsia="Arial Unicode MS"/>
              </w:rPr>
            </w:pPr>
            <w:r w:rsidRPr="00782350">
              <w:rPr>
                <w:rFonts w:eastAsia="Arial Unicode MS"/>
              </w:rPr>
              <w:t xml:space="preserve"> </w:t>
            </w:r>
          </w:p>
          <w:p w:rsidR="00DB6A68" w:rsidRPr="00782350" w:rsidRDefault="00DB6A68" w:rsidP="00DB6A68">
            <w:pPr>
              <w:suppressAutoHyphens w:val="0"/>
              <w:ind w:right="34"/>
              <w:jc w:val="both"/>
              <w:rPr>
                <w:rFonts w:eastAsia="Arial Unicode MS"/>
              </w:rPr>
            </w:pPr>
            <w:r w:rsidRPr="00782350">
              <w:rPr>
                <w:rFonts w:eastAsia="Arial Unicode MS"/>
                <w:u w:val="single"/>
              </w:rPr>
              <w:t>Ц х С х Сцб х ДП</w:t>
            </w:r>
            <w:r w:rsidRPr="00782350">
              <w:rPr>
                <w:rFonts w:eastAsia="Arial Unicode MS"/>
              </w:rPr>
              <w:t xml:space="preserve">  , где</w:t>
            </w:r>
          </w:p>
          <w:p w:rsidR="00DB6A68" w:rsidRPr="00782350" w:rsidRDefault="00DB6A68" w:rsidP="00DB6A68">
            <w:pPr>
              <w:suppressAutoHyphens w:val="0"/>
              <w:ind w:right="34"/>
              <w:jc w:val="both"/>
              <w:rPr>
                <w:rFonts w:eastAsia="Arial Unicode MS"/>
              </w:rPr>
            </w:pPr>
            <w:r w:rsidRPr="00782350">
              <w:rPr>
                <w:rFonts w:eastAsia="Arial Unicode MS"/>
              </w:rPr>
              <w:tab/>
              <w:t>100</w:t>
            </w:r>
          </w:p>
          <w:p w:rsidR="00DB6A68" w:rsidRPr="00782350" w:rsidRDefault="00DB6A68" w:rsidP="00DB6A68">
            <w:pPr>
              <w:suppressAutoHyphens w:val="0"/>
              <w:ind w:right="34"/>
              <w:jc w:val="both"/>
              <w:rPr>
                <w:rFonts w:eastAsia="Arial Unicode MS"/>
              </w:rPr>
            </w:pPr>
            <w:r w:rsidRPr="00782350">
              <w:rPr>
                <w:rFonts w:eastAsia="Arial Unicode MS"/>
              </w:rPr>
              <w:t>Ц – цена Договора</w:t>
            </w:r>
          </w:p>
          <w:p w:rsidR="00DB6A68" w:rsidRPr="00782350" w:rsidRDefault="00DB6A68" w:rsidP="00DB6A68">
            <w:pPr>
              <w:suppressAutoHyphens w:val="0"/>
              <w:ind w:right="34"/>
              <w:jc w:val="both"/>
              <w:rPr>
                <w:rFonts w:eastAsia="Arial Unicode MS"/>
              </w:rPr>
            </w:pPr>
            <w:r w:rsidRPr="00782350">
              <w:rPr>
                <w:rFonts w:eastAsia="Arial Unicode MS"/>
              </w:rPr>
              <w:t>С - 1/300 (одна трехсотая) ставка рефинансирования Центрального банка Российской Федерации = 0,003</w:t>
            </w:r>
          </w:p>
          <w:p w:rsidR="00DB6A68" w:rsidRPr="00782350" w:rsidRDefault="00DB6A68" w:rsidP="00DB6A68">
            <w:pPr>
              <w:suppressAutoHyphens w:val="0"/>
              <w:ind w:right="34"/>
              <w:jc w:val="both"/>
              <w:rPr>
                <w:rFonts w:eastAsia="Arial Unicode MS"/>
              </w:rPr>
            </w:pPr>
            <w:r w:rsidRPr="00782350">
              <w:rPr>
                <w:rFonts w:eastAsia="Arial Unicode MS"/>
              </w:rPr>
              <w:t>Сцб – ставка рефинансирования Центрального банка Российской Федерации</w:t>
            </w:r>
          </w:p>
          <w:p w:rsidR="00DB6A68" w:rsidRPr="00782350" w:rsidRDefault="00DB6A68" w:rsidP="00DB6A68">
            <w:pPr>
              <w:suppressAutoHyphens w:val="0"/>
              <w:ind w:right="34"/>
              <w:jc w:val="both"/>
              <w:rPr>
                <w:rFonts w:eastAsia="Arial Unicode MS"/>
              </w:rPr>
            </w:pPr>
            <w:r w:rsidRPr="00782350">
              <w:rPr>
                <w:rFonts w:eastAsia="Arial Unicode MS"/>
              </w:rPr>
              <w:t>ДП – день просрочки (расчет ведется за каждый день просрочки)</w:t>
            </w:r>
          </w:p>
          <w:p w:rsidR="00B3108A" w:rsidRPr="00782350" w:rsidRDefault="00B3108A" w:rsidP="00DB6A68">
            <w:pPr>
              <w:tabs>
                <w:tab w:val="left" w:pos="0"/>
              </w:tabs>
              <w:ind w:right="34"/>
              <w:jc w:val="both"/>
              <w:rPr>
                <w:rFonts w:eastAsia="Arial Unicode MS"/>
                <w:color w:val="000000"/>
              </w:rPr>
            </w:pPr>
            <w:r w:rsidRPr="00782350">
              <w:rPr>
                <w:rFonts w:eastAsia="Calibri"/>
              </w:rPr>
              <w:t xml:space="preserve">4.2.3. </w:t>
            </w:r>
            <w:r w:rsidRPr="00782350">
              <w:rPr>
                <w:rFonts w:eastAsia="Arial Unicode MS"/>
                <w:color w:val="000000"/>
              </w:rPr>
              <w:t xml:space="preserve">Уплата Исполнителем неустойки или применение иной формы </w:t>
            </w:r>
            <w:r w:rsidRPr="00782350">
              <w:rPr>
                <w:rFonts w:eastAsia="Arial Unicode MS"/>
                <w:bCs/>
                <w:iCs/>
                <w:color w:val="000000"/>
              </w:rPr>
              <w:t>ответственности</w:t>
            </w:r>
            <w:r w:rsidRPr="00782350">
              <w:rPr>
                <w:rFonts w:eastAsia="Arial Unicode MS"/>
                <w:color w:val="000000"/>
              </w:rPr>
              <w:t xml:space="preserve"> не освобождает его от исполнения обязательств по настоящему Договору.</w:t>
            </w:r>
          </w:p>
          <w:p w:rsidR="00B3108A" w:rsidRPr="00782350" w:rsidRDefault="00B3108A" w:rsidP="00DB6A68">
            <w:pPr>
              <w:tabs>
                <w:tab w:val="left" w:pos="0"/>
              </w:tabs>
              <w:ind w:right="34" w:firstLine="720"/>
              <w:jc w:val="both"/>
              <w:rPr>
                <w:rFonts w:eastAsia="Arial Unicode MS"/>
                <w:color w:val="000000"/>
              </w:rPr>
            </w:pPr>
            <w:r w:rsidRPr="00782350">
              <w:rPr>
                <w:rFonts w:eastAsia="Arial Unicode MS"/>
                <w:color w:val="000000"/>
              </w:rPr>
              <w:t>4.3. Условия освобождения Сторон от ответственности:</w:t>
            </w:r>
          </w:p>
          <w:p w:rsidR="00B3108A" w:rsidRPr="00782350" w:rsidRDefault="00B3108A" w:rsidP="00DB6A68">
            <w:pPr>
              <w:tabs>
                <w:tab w:val="left" w:pos="0"/>
              </w:tabs>
              <w:ind w:right="34"/>
              <w:jc w:val="both"/>
              <w:rPr>
                <w:color w:val="000000"/>
              </w:rPr>
            </w:pPr>
            <w:r w:rsidRPr="00782350">
              <w:rPr>
                <w:color w:val="000000"/>
              </w:rPr>
              <w:t>4.3.1.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B3108A" w:rsidRPr="00782350" w:rsidRDefault="00B3108A" w:rsidP="00DB6A68">
            <w:pPr>
              <w:tabs>
                <w:tab w:val="left" w:pos="0"/>
              </w:tabs>
              <w:ind w:right="34"/>
              <w:jc w:val="both"/>
              <w:rPr>
                <w:color w:val="000000"/>
              </w:rPr>
            </w:pPr>
            <w:r w:rsidRPr="00782350">
              <w:rPr>
                <w:color w:val="000000"/>
              </w:rPr>
              <w:t>4.3.2. 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B3108A" w:rsidRPr="00782350" w:rsidRDefault="00B3108A" w:rsidP="00DB6A68">
            <w:pPr>
              <w:tabs>
                <w:tab w:val="left" w:pos="0"/>
              </w:tabs>
              <w:ind w:right="34"/>
              <w:jc w:val="both"/>
              <w:rPr>
                <w:color w:val="000000"/>
              </w:rPr>
            </w:pPr>
            <w:r w:rsidRPr="00782350">
              <w:rPr>
                <w:color w:val="000000"/>
              </w:rPr>
              <w:t>4.3.3.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B3108A" w:rsidRPr="00782350" w:rsidRDefault="00B3108A" w:rsidP="00DB6A68">
            <w:pPr>
              <w:tabs>
                <w:tab w:val="left" w:pos="0"/>
              </w:tabs>
              <w:ind w:right="34"/>
              <w:jc w:val="both"/>
              <w:rPr>
                <w:color w:val="000000"/>
              </w:rPr>
            </w:pPr>
            <w:r w:rsidRPr="00782350">
              <w:rPr>
                <w:color w:val="000000"/>
              </w:rPr>
              <w:t xml:space="preserve">4.3.4.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w:t>
            </w:r>
            <w:r w:rsidRPr="00782350">
              <w:rPr>
                <w:color w:val="000000"/>
              </w:rPr>
              <w:lastRenderedPageBreak/>
              <w:t>также уведомить другую Сторону о восстановлении нормальных условий.</w:t>
            </w:r>
          </w:p>
          <w:p w:rsidR="00B3108A" w:rsidRPr="00782350" w:rsidRDefault="00B3108A" w:rsidP="00DB6A68">
            <w:pPr>
              <w:tabs>
                <w:tab w:val="left" w:pos="0"/>
              </w:tabs>
              <w:ind w:right="34"/>
              <w:jc w:val="both"/>
              <w:rPr>
                <w:color w:val="000000"/>
              </w:rPr>
            </w:pPr>
            <w:r w:rsidRPr="00782350">
              <w:rPr>
                <w:color w:val="000000"/>
              </w:rPr>
              <w:t>4.3.5. Стороны должны принять все разумные меры для сведения к минимуму последствий любого форс-мажора.</w:t>
            </w:r>
          </w:p>
          <w:p w:rsidR="00B3108A" w:rsidRPr="00782350" w:rsidRDefault="00B3108A" w:rsidP="00DB6A68">
            <w:pPr>
              <w:pStyle w:val="a6"/>
              <w:widowControl w:val="0"/>
              <w:numPr>
                <w:ilvl w:val="0"/>
                <w:numId w:val="14"/>
              </w:numPr>
              <w:shd w:val="clear" w:color="auto" w:fill="FFFFFF"/>
              <w:suppressAutoHyphens w:val="0"/>
              <w:autoSpaceDE w:val="0"/>
              <w:autoSpaceDN w:val="0"/>
              <w:adjustRightInd w:val="0"/>
              <w:spacing w:before="20" w:after="20"/>
              <w:ind w:right="34"/>
              <w:jc w:val="center"/>
              <w:rPr>
                <w:rFonts w:cs="Times New Roman"/>
                <w:sz w:val="24"/>
                <w:szCs w:val="24"/>
              </w:rPr>
            </w:pPr>
            <w:r w:rsidRPr="00782350">
              <w:rPr>
                <w:rFonts w:cs="Times New Roman"/>
                <w:bCs/>
                <w:spacing w:val="-10"/>
                <w:sz w:val="24"/>
                <w:szCs w:val="24"/>
              </w:rPr>
              <w:t>Конфиденциальность</w:t>
            </w:r>
          </w:p>
          <w:p w:rsidR="00B3108A" w:rsidRPr="00615A90" w:rsidRDefault="00B3108A" w:rsidP="00615A90">
            <w:pPr>
              <w:pStyle w:val="a6"/>
              <w:widowControl w:val="0"/>
              <w:numPr>
                <w:ilvl w:val="1"/>
                <w:numId w:val="14"/>
              </w:numPr>
              <w:shd w:val="clear" w:color="auto" w:fill="FFFFFF"/>
              <w:tabs>
                <w:tab w:val="left" w:pos="567"/>
                <w:tab w:val="left" w:pos="1238"/>
              </w:tabs>
              <w:suppressAutoHyphens w:val="0"/>
              <w:autoSpaceDE w:val="0"/>
              <w:autoSpaceDN w:val="0"/>
              <w:adjustRightInd w:val="0"/>
              <w:spacing w:before="20" w:after="20"/>
              <w:ind w:left="0" w:right="34" w:firstLine="34"/>
              <w:jc w:val="both"/>
              <w:rPr>
                <w:rFonts w:cs="Times New Roman"/>
                <w:sz w:val="24"/>
                <w:szCs w:val="24"/>
              </w:rPr>
            </w:pPr>
            <w:r w:rsidRPr="00782350">
              <w:rPr>
                <w:rFonts w:cs="Times New Roman"/>
                <w:sz w:val="24"/>
                <w:szCs w:val="24"/>
              </w:rPr>
              <w:t xml:space="preserve"> Исполнитель и Заказчик обязаны обеспечить безопасность информации, баз данных и планов</w:t>
            </w:r>
            <w:r w:rsidR="00615A90">
              <w:rPr>
                <w:rFonts w:cs="Times New Roman"/>
                <w:sz w:val="24"/>
                <w:szCs w:val="24"/>
              </w:rPr>
              <w:t xml:space="preserve"> </w:t>
            </w:r>
            <w:r w:rsidRPr="00615A90">
              <w:rPr>
                <w:rFonts w:cs="Times New Roman"/>
                <w:sz w:val="24"/>
                <w:szCs w:val="24"/>
              </w:rPr>
              <w:t>объектов, составление и ведение которых предусмотрено настоящим Договором.</w:t>
            </w:r>
          </w:p>
          <w:p w:rsidR="00B3108A" w:rsidRPr="00782350" w:rsidRDefault="00B3108A" w:rsidP="00DB6A68">
            <w:pPr>
              <w:pStyle w:val="a6"/>
              <w:shd w:val="clear" w:color="auto" w:fill="FFFFFF"/>
              <w:tabs>
                <w:tab w:val="left" w:pos="1238"/>
              </w:tabs>
              <w:spacing w:before="20" w:after="20"/>
              <w:ind w:left="360" w:right="34"/>
              <w:jc w:val="both"/>
              <w:rPr>
                <w:rFonts w:cs="Times New Roman"/>
                <w:sz w:val="24"/>
                <w:szCs w:val="24"/>
              </w:rPr>
            </w:pPr>
          </w:p>
          <w:p w:rsidR="00B3108A" w:rsidRPr="00782350" w:rsidRDefault="00B3108A" w:rsidP="00DB6A68">
            <w:pPr>
              <w:pStyle w:val="a6"/>
              <w:widowControl w:val="0"/>
              <w:numPr>
                <w:ilvl w:val="0"/>
                <w:numId w:val="14"/>
              </w:numPr>
              <w:shd w:val="clear" w:color="auto" w:fill="FFFFFF"/>
              <w:suppressAutoHyphens w:val="0"/>
              <w:autoSpaceDE w:val="0"/>
              <w:autoSpaceDN w:val="0"/>
              <w:adjustRightInd w:val="0"/>
              <w:spacing w:before="20" w:after="20"/>
              <w:ind w:right="34"/>
              <w:jc w:val="center"/>
              <w:rPr>
                <w:rFonts w:cs="Times New Roman"/>
                <w:sz w:val="24"/>
                <w:szCs w:val="24"/>
              </w:rPr>
            </w:pPr>
            <w:r w:rsidRPr="00782350">
              <w:rPr>
                <w:rFonts w:cs="Times New Roman"/>
                <w:bCs/>
                <w:spacing w:val="-12"/>
                <w:sz w:val="24"/>
                <w:szCs w:val="24"/>
              </w:rPr>
              <w:t>Дополнительные условия</w:t>
            </w:r>
          </w:p>
          <w:p w:rsidR="00B3108A" w:rsidRPr="00782350" w:rsidRDefault="00B3108A" w:rsidP="00DB6A68">
            <w:pPr>
              <w:pStyle w:val="a6"/>
              <w:widowControl w:val="0"/>
              <w:numPr>
                <w:ilvl w:val="1"/>
                <w:numId w:val="14"/>
              </w:numPr>
              <w:shd w:val="clear" w:color="auto" w:fill="FFFFFF"/>
              <w:tabs>
                <w:tab w:val="left" w:pos="0"/>
                <w:tab w:val="left" w:pos="709"/>
              </w:tabs>
              <w:suppressAutoHyphens w:val="0"/>
              <w:autoSpaceDE w:val="0"/>
              <w:autoSpaceDN w:val="0"/>
              <w:adjustRightInd w:val="0"/>
              <w:spacing w:before="20" w:after="20"/>
              <w:ind w:left="0" w:right="34" w:firstLine="0"/>
              <w:jc w:val="both"/>
              <w:rPr>
                <w:rFonts w:cs="Times New Roman"/>
                <w:sz w:val="24"/>
                <w:szCs w:val="24"/>
              </w:rPr>
            </w:pPr>
            <w:r w:rsidRPr="00782350">
              <w:rPr>
                <w:rFonts w:cs="Times New Roman"/>
                <w:sz w:val="24"/>
                <w:szCs w:val="24"/>
              </w:rPr>
              <w:t>Оборудование, вышедшее из строя по вине Заказчика, либо выработавшее свой ресурс, заменяется Исполнителем за счет Заказчика, если не будет доказано обратное.</w:t>
            </w:r>
          </w:p>
          <w:p w:rsidR="00B3108A" w:rsidRPr="00782350" w:rsidRDefault="00B3108A" w:rsidP="00DB6A68">
            <w:pPr>
              <w:pStyle w:val="a6"/>
              <w:widowControl w:val="0"/>
              <w:numPr>
                <w:ilvl w:val="1"/>
                <w:numId w:val="14"/>
              </w:numPr>
              <w:shd w:val="clear" w:color="auto" w:fill="FFFFFF"/>
              <w:tabs>
                <w:tab w:val="left" w:pos="0"/>
                <w:tab w:val="left" w:pos="709"/>
              </w:tabs>
              <w:suppressAutoHyphens w:val="0"/>
              <w:autoSpaceDE w:val="0"/>
              <w:autoSpaceDN w:val="0"/>
              <w:adjustRightInd w:val="0"/>
              <w:spacing w:before="20" w:after="20"/>
              <w:ind w:left="0" w:right="34" w:firstLine="0"/>
              <w:jc w:val="both"/>
              <w:rPr>
                <w:rFonts w:cs="Times New Roman"/>
                <w:sz w:val="24"/>
                <w:szCs w:val="24"/>
              </w:rPr>
            </w:pPr>
            <w:r w:rsidRPr="00782350">
              <w:rPr>
                <w:rFonts w:cs="Times New Roman"/>
                <w:sz w:val="24"/>
                <w:szCs w:val="24"/>
              </w:rPr>
              <w:t>Оборудование, вышедшее из строя или пришедшее в негодность по вине Исполнителя, заменяется Исполнителем за счет Исполнителя, если не будет доказано обратное.</w:t>
            </w:r>
          </w:p>
          <w:p w:rsidR="00B3108A" w:rsidRPr="00782350" w:rsidRDefault="00B3108A" w:rsidP="00DB6A68">
            <w:pPr>
              <w:pStyle w:val="a6"/>
              <w:widowControl w:val="0"/>
              <w:numPr>
                <w:ilvl w:val="1"/>
                <w:numId w:val="14"/>
              </w:numPr>
              <w:shd w:val="clear" w:color="auto" w:fill="FFFFFF"/>
              <w:tabs>
                <w:tab w:val="left" w:pos="0"/>
                <w:tab w:val="left" w:pos="1344"/>
              </w:tabs>
              <w:suppressAutoHyphens w:val="0"/>
              <w:autoSpaceDE w:val="0"/>
              <w:autoSpaceDN w:val="0"/>
              <w:adjustRightInd w:val="0"/>
              <w:spacing w:before="20" w:after="20"/>
              <w:ind w:left="0" w:right="34" w:firstLine="0"/>
              <w:jc w:val="both"/>
              <w:rPr>
                <w:rFonts w:cs="Times New Roman"/>
                <w:spacing w:val="-1"/>
                <w:sz w:val="24"/>
                <w:szCs w:val="24"/>
              </w:rPr>
            </w:pPr>
            <w:r w:rsidRPr="00782350">
              <w:rPr>
                <w:rFonts w:cs="Times New Roman"/>
                <w:spacing w:val="-1"/>
                <w:sz w:val="24"/>
                <w:szCs w:val="24"/>
              </w:rPr>
              <w:t>Исполнитель не несет ответственность за ложные тревоги на пульте дежурно-диспетчерской службы, поступившие с объекта защиты Заказчика, в том случае, если ложные тревоги поступили с оборудования автоматической установки пожарной сигнализации, смонтированной на объекте Заказчика.</w:t>
            </w:r>
          </w:p>
          <w:p w:rsidR="00B3108A" w:rsidRPr="00782350" w:rsidRDefault="00B3108A" w:rsidP="00DB6A68">
            <w:pPr>
              <w:pStyle w:val="a6"/>
              <w:widowControl w:val="0"/>
              <w:shd w:val="clear" w:color="auto" w:fill="FFFFFF"/>
              <w:tabs>
                <w:tab w:val="left" w:pos="0"/>
                <w:tab w:val="left" w:pos="1344"/>
              </w:tabs>
              <w:suppressAutoHyphens w:val="0"/>
              <w:autoSpaceDE w:val="0"/>
              <w:autoSpaceDN w:val="0"/>
              <w:adjustRightInd w:val="0"/>
              <w:spacing w:before="20" w:after="20"/>
              <w:ind w:left="0" w:right="34"/>
              <w:jc w:val="both"/>
              <w:rPr>
                <w:rFonts w:cs="Times New Roman"/>
                <w:spacing w:val="-1"/>
                <w:sz w:val="24"/>
                <w:szCs w:val="24"/>
              </w:rPr>
            </w:pPr>
          </w:p>
          <w:p w:rsidR="00B3108A" w:rsidRPr="00782350" w:rsidRDefault="00B3108A" w:rsidP="00DB6A68">
            <w:pPr>
              <w:tabs>
                <w:tab w:val="left" w:pos="0"/>
                <w:tab w:val="left" w:pos="360"/>
              </w:tabs>
              <w:ind w:right="34"/>
              <w:jc w:val="center"/>
              <w:rPr>
                <w:bCs/>
                <w:iCs/>
                <w:color w:val="000000"/>
              </w:rPr>
            </w:pPr>
            <w:r w:rsidRPr="00782350">
              <w:rPr>
                <w:bCs/>
                <w:iCs/>
                <w:color w:val="000000"/>
              </w:rPr>
              <w:t>7. Срок действия договора, изменение и расторжение договора.</w:t>
            </w:r>
          </w:p>
          <w:p w:rsidR="00B3108A" w:rsidRPr="00782350" w:rsidRDefault="00B3108A" w:rsidP="00DB6A68">
            <w:pPr>
              <w:numPr>
                <w:ilvl w:val="1"/>
                <w:numId w:val="9"/>
              </w:numPr>
              <w:tabs>
                <w:tab w:val="left" w:pos="0"/>
              </w:tabs>
              <w:suppressAutoHyphens w:val="0"/>
              <w:ind w:left="0" w:right="34" w:firstLine="0"/>
              <w:jc w:val="both"/>
              <w:rPr>
                <w:rFonts w:eastAsia="Arial Unicode MS"/>
                <w:color w:val="000000"/>
              </w:rPr>
            </w:pPr>
            <w:r w:rsidRPr="00782350">
              <w:rPr>
                <w:rFonts w:eastAsia="Arial Unicode MS"/>
                <w:color w:val="000000"/>
              </w:rPr>
              <w:t>Договор считается заключенным с момента подписания и действует с 01.01.201</w:t>
            </w:r>
            <w:r w:rsidR="00DB6A68" w:rsidRPr="00782350">
              <w:rPr>
                <w:rFonts w:eastAsia="Arial Unicode MS"/>
                <w:color w:val="000000"/>
              </w:rPr>
              <w:t>9</w:t>
            </w:r>
            <w:r w:rsidRPr="00782350">
              <w:rPr>
                <w:rFonts w:eastAsia="Arial Unicode MS"/>
                <w:color w:val="000000"/>
              </w:rPr>
              <w:t xml:space="preserve"> по 31.12.201</w:t>
            </w:r>
            <w:r w:rsidR="00DB6A68" w:rsidRPr="00782350">
              <w:rPr>
                <w:rFonts w:eastAsia="Arial Unicode MS"/>
                <w:color w:val="000000"/>
              </w:rPr>
              <w:t>9</w:t>
            </w:r>
            <w:r w:rsidR="00615A90">
              <w:rPr>
                <w:rFonts w:eastAsia="Arial Unicode MS"/>
                <w:color w:val="000000"/>
              </w:rPr>
              <w:t>.</w:t>
            </w:r>
          </w:p>
          <w:p w:rsidR="00B3108A" w:rsidRPr="00782350" w:rsidRDefault="00B3108A" w:rsidP="00DB6A68">
            <w:pPr>
              <w:numPr>
                <w:ilvl w:val="1"/>
                <w:numId w:val="9"/>
              </w:numPr>
              <w:tabs>
                <w:tab w:val="left" w:pos="0"/>
              </w:tabs>
              <w:suppressAutoHyphens w:val="0"/>
              <w:ind w:left="0" w:right="34" w:firstLine="0"/>
              <w:jc w:val="both"/>
              <w:rPr>
                <w:rFonts w:eastAsia="Arial Unicode MS"/>
                <w:color w:val="000000"/>
              </w:rPr>
            </w:pPr>
            <w:r w:rsidRPr="00782350">
              <w:rPr>
                <w:rFonts w:eastAsia="Arial Unicode MS"/>
                <w:color w:val="000000"/>
              </w:rPr>
              <w:t>Договор действует до полного исполнения Сторонами своих обязательств по Договору, но не позднее 31.12.201</w:t>
            </w:r>
            <w:r w:rsidR="00DB6A68" w:rsidRPr="00782350">
              <w:rPr>
                <w:rFonts w:eastAsia="Arial Unicode MS"/>
                <w:color w:val="000000"/>
              </w:rPr>
              <w:t>9</w:t>
            </w:r>
            <w:r w:rsidRPr="00782350">
              <w:rPr>
                <w:rFonts w:eastAsia="Arial Unicode MS"/>
                <w:color w:val="000000"/>
              </w:rPr>
              <w:t xml:space="preserve">.  </w:t>
            </w:r>
          </w:p>
          <w:p w:rsidR="00B3108A" w:rsidRPr="00782350" w:rsidRDefault="00B3108A" w:rsidP="00DB6A68">
            <w:pPr>
              <w:numPr>
                <w:ilvl w:val="1"/>
                <w:numId w:val="9"/>
              </w:numPr>
              <w:tabs>
                <w:tab w:val="left" w:pos="0"/>
              </w:tabs>
              <w:suppressAutoHyphens w:val="0"/>
              <w:ind w:left="0" w:right="34" w:firstLine="0"/>
              <w:jc w:val="both"/>
              <w:rPr>
                <w:rFonts w:eastAsia="Arial Unicode MS"/>
                <w:color w:val="000000"/>
              </w:rPr>
            </w:pPr>
            <w:r w:rsidRPr="00782350">
              <w:rPr>
                <w:rFonts w:eastAsia="Arial Unicode MS"/>
                <w:color w:val="000000"/>
              </w:rPr>
              <w:t xml:space="preserve">Изменение положений Договора допускается в случаях, предусмотренных законодательством Российской Федерации. </w:t>
            </w:r>
          </w:p>
          <w:p w:rsidR="00465BC1" w:rsidRPr="00782350" w:rsidRDefault="00465BC1" w:rsidP="00DB6A68">
            <w:pPr>
              <w:pStyle w:val="a6"/>
              <w:numPr>
                <w:ilvl w:val="1"/>
                <w:numId w:val="9"/>
              </w:numPr>
              <w:tabs>
                <w:tab w:val="left" w:pos="0"/>
              </w:tabs>
              <w:suppressAutoHyphens w:val="0"/>
              <w:ind w:left="-1" w:right="34" w:firstLine="1"/>
              <w:jc w:val="both"/>
              <w:rPr>
                <w:rFonts w:eastAsia="Arial Unicode MS" w:cs="Times New Roman"/>
                <w:sz w:val="24"/>
                <w:szCs w:val="24"/>
              </w:rPr>
            </w:pPr>
            <w:r w:rsidRPr="00782350">
              <w:rPr>
                <w:rFonts w:eastAsia="Arial Unicode MS" w:cs="Times New Roman"/>
                <w:sz w:val="24"/>
                <w:szCs w:val="24"/>
              </w:rPr>
              <w:t>Изменение существенных условий Договора при его исполнении не допускается, за исключением  изменений по соглашению Сторон в следующих случаях:</w:t>
            </w:r>
          </w:p>
          <w:p w:rsidR="00465BC1" w:rsidRPr="00782350" w:rsidRDefault="00465BC1" w:rsidP="00DB6A68">
            <w:pPr>
              <w:tabs>
                <w:tab w:val="left" w:pos="0"/>
              </w:tabs>
              <w:suppressAutoHyphens w:val="0"/>
              <w:ind w:right="34"/>
              <w:jc w:val="both"/>
              <w:rPr>
                <w:rFonts w:eastAsia="Arial Unicode MS"/>
                <w:color w:val="000000"/>
              </w:rPr>
            </w:pPr>
            <w:r w:rsidRPr="00782350">
              <w:rPr>
                <w:rFonts w:eastAsia="Arial Unicode MS"/>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465BC1" w:rsidRPr="00782350" w:rsidRDefault="00465BC1" w:rsidP="00DB6A68">
            <w:pPr>
              <w:tabs>
                <w:tab w:val="left" w:pos="0"/>
              </w:tabs>
              <w:suppressAutoHyphens w:val="0"/>
              <w:ind w:right="34"/>
              <w:jc w:val="both"/>
              <w:rPr>
                <w:rFonts w:eastAsia="Arial Unicode MS"/>
                <w:color w:val="000000"/>
              </w:rPr>
            </w:pPr>
            <w:r w:rsidRPr="00782350">
              <w:rPr>
                <w:rFonts w:eastAsia="Arial Unicode MS"/>
                <w:color w:val="000000"/>
              </w:rPr>
              <w:t>2) при изменении в соответствии с законодательством Российской Федерации регулируемых государством цен (тарифов) на Товар.</w:t>
            </w:r>
          </w:p>
          <w:p w:rsidR="00465BC1" w:rsidRPr="00782350" w:rsidRDefault="00465BC1" w:rsidP="00DB6A68">
            <w:pPr>
              <w:tabs>
                <w:tab w:val="left" w:pos="0"/>
              </w:tabs>
              <w:suppressAutoHyphens w:val="0"/>
              <w:ind w:right="34"/>
              <w:jc w:val="both"/>
              <w:rPr>
                <w:rFonts w:eastAsia="Arial Unicode MS"/>
                <w:color w:val="000000"/>
              </w:rPr>
            </w:pPr>
            <w:r w:rsidRPr="00782350">
              <w:rPr>
                <w:rFonts w:eastAsia="Arial Unicode MS"/>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465BC1" w:rsidRPr="00782350" w:rsidRDefault="00465BC1" w:rsidP="00DB6A68">
            <w:pPr>
              <w:tabs>
                <w:tab w:val="left" w:pos="0"/>
              </w:tabs>
              <w:suppressAutoHyphens w:val="0"/>
              <w:ind w:right="34"/>
              <w:jc w:val="both"/>
              <w:rPr>
                <w:rFonts w:eastAsia="Arial Unicode MS"/>
                <w:color w:val="000000"/>
              </w:rPr>
            </w:pPr>
            <w:r w:rsidRPr="00782350">
              <w:rPr>
                <w:rFonts w:eastAsia="Arial Unicode MS"/>
                <w:color w:val="000000"/>
              </w:rPr>
              <w:t>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465BC1" w:rsidRPr="00782350" w:rsidRDefault="00465BC1" w:rsidP="00DB6A68">
            <w:pPr>
              <w:tabs>
                <w:tab w:val="left" w:pos="0"/>
              </w:tabs>
              <w:suppressAutoHyphens w:val="0"/>
              <w:ind w:right="34"/>
              <w:jc w:val="both"/>
              <w:rPr>
                <w:rFonts w:eastAsia="Arial Unicode MS"/>
                <w:color w:val="000000"/>
              </w:rPr>
            </w:pPr>
            <w:r w:rsidRPr="00782350">
              <w:rPr>
                <w:rFonts w:eastAsia="Arial Unicode MS"/>
                <w:color w:val="000000"/>
              </w:rPr>
              <w:t xml:space="preserve">Изменения оформляются в письменном виде путем подписания Сторонами Дополнительного соглашения к Договору. Все приложения и </w:t>
            </w:r>
            <w:r w:rsidRPr="00782350">
              <w:rPr>
                <w:rFonts w:eastAsia="Arial Unicode MS"/>
                <w:color w:val="000000"/>
              </w:rPr>
              <w:lastRenderedPageBreak/>
              <w:t>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согласования с исполнительным органом государственной власти Мурманской области в ведомственном подчинении которого находится Заказчик.</w:t>
            </w:r>
          </w:p>
          <w:p w:rsidR="00B3108A" w:rsidRPr="00782350" w:rsidRDefault="00B3108A" w:rsidP="00DB6A68">
            <w:pPr>
              <w:numPr>
                <w:ilvl w:val="1"/>
                <w:numId w:val="9"/>
              </w:numPr>
              <w:tabs>
                <w:tab w:val="left" w:pos="0"/>
              </w:tabs>
              <w:suppressAutoHyphens w:val="0"/>
              <w:ind w:left="0" w:right="34" w:firstLine="0"/>
              <w:jc w:val="both"/>
              <w:rPr>
                <w:color w:val="000000"/>
              </w:rPr>
            </w:pPr>
            <w:r w:rsidRPr="00782350">
              <w:rPr>
                <w:color w:val="000000"/>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B3108A" w:rsidRPr="00782350" w:rsidRDefault="00B3108A" w:rsidP="00DB6A68">
            <w:pPr>
              <w:numPr>
                <w:ilvl w:val="1"/>
                <w:numId w:val="9"/>
              </w:numPr>
              <w:tabs>
                <w:tab w:val="left" w:pos="0"/>
              </w:tabs>
              <w:suppressAutoHyphens w:val="0"/>
              <w:ind w:left="0" w:right="34" w:firstLine="0"/>
              <w:jc w:val="both"/>
              <w:rPr>
                <w:color w:val="000000"/>
              </w:rPr>
            </w:pPr>
            <w:r w:rsidRPr="00782350">
              <w:rPr>
                <w:color w:val="000000"/>
              </w:rPr>
              <w:t>Заказчик вправе принять решение об одностороннем отказе от исполнения Договора, в случае невыполнения Исполнителем условий Договора, а также,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B3108A" w:rsidRPr="00782350" w:rsidRDefault="00B3108A" w:rsidP="00DB6A68">
            <w:pPr>
              <w:numPr>
                <w:ilvl w:val="1"/>
                <w:numId w:val="9"/>
              </w:numPr>
              <w:tabs>
                <w:tab w:val="left" w:pos="0"/>
              </w:tabs>
              <w:suppressAutoHyphens w:val="0"/>
              <w:ind w:left="0" w:right="34" w:firstLine="0"/>
              <w:jc w:val="both"/>
              <w:rPr>
                <w:color w:val="000000"/>
              </w:rPr>
            </w:pPr>
            <w:r w:rsidRPr="00782350">
              <w:rPr>
                <w:color w:val="00000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B3108A" w:rsidRPr="00782350" w:rsidRDefault="00B3108A" w:rsidP="00DB6A68">
            <w:pPr>
              <w:numPr>
                <w:ilvl w:val="1"/>
                <w:numId w:val="9"/>
              </w:numPr>
              <w:tabs>
                <w:tab w:val="left" w:pos="0"/>
              </w:tabs>
              <w:suppressAutoHyphens w:val="0"/>
              <w:ind w:left="0" w:right="34" w:firstLine="0"/>
              <w:jc w:val="both"/>
              <w:rPr>
                <w:color w:val="000000"/>
              </w:rPr>
            </w:pPr>
            <w:r w:rsidRPr="00782350">
              <w:rPr>
                <w:color w:val="000000"/>
              </w:rPr>
              <w:t>Расторжение Договора производится Сторонами путем подписания соответствующего соглашения о расторжении.</w:t>
            </w:r>
          </w:p>
          <w:p w:rsidR="00B3108A" w:rsidRPr="00782350" w:rsidRDefault="00B3108A" w:rsidP="00DB6A68">
            <w:pPr>
              <w:numPr>
                <w:ilvl w:val="1"/>
                <w:numId w:val="9"/>
              </w:numPr>
              <w:tabs>
                <w:tab w:val="left" w:pos="0"/>
              </w:tabs>
              <w:suppressAutoHyphens w:val="0"/>
              <w:ind w:left="0" w:right="34" w:firstLine="0"/>
              <w:jc w:val="both"/>
              <w:rPr>
                <w:color w:val="000000"/>
              </w:rPr>
            </w:pPr>
            <w:r w:rsidRPr="00782350">
              <w:rPr>
                <w:color w:val="000000"/>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B3108A" w:rsidRPr="00782350" w:rsidRDefault="00B3108A" w:rsidP="00DB6A68">
            <w:pPr>
              <w:numPr>
                <w:ilvl w:val="1"/>
                <w:numId w:val="9"/>
              </w:numPr>
              <w:tabs>
                <w:tab w:val="left" w:pos="0"/>
              </w:tabs>
              <w:suppressAutoHyphens w:val="0"/>
              <w:ind w:left="0" w:right="34" w:firstLine="0"/>
              <w:jc w:val="both"/>
              <w:rPr>
                <w:color w:val="000000"/>
              </w:rPr>
            </w:pPr>
            <w:r w:rsidRPr="00782350">
              <w:rPr>
                <w:color w:val="000000"/>
              </w:rPr>
              <w:t>Ни одна из Сторон не имеет права передавать свои права и обязанности третьим лицам без письменного согласия другой Стороны.</w:t>
            </w:r>
          </w:p>
          <w:p w:rsidR="00B3108A" w:rsidRPr="00782350" w:rsidRDefault="00B3108A" w:rsidP="00DB6A68">
            <w:pPr>
              <w:tabs>
                <w:tab w:val="left" w:pos="0"/>
              </w:tabs>
              <w:ind w:right="34"/>
              <w:jc w:val="both"/>
            </w:pPr>
          </w:p>
          <w:p w:rsidR="00B3108A" w:rsidRPr="00782350" w:rsidRDefault="00B3108A" w:rsidP="00DB6A68">
            <w:pPr>
              <w:ind w:right="34"/>
              <w:jc w:val="center"/>
              <w:rPr>
                <w:bCs/>
              </w:rPr>
            </w:pPr>
            <w:r w:rsidRPr="00782350">
              <w:rPr>
                <w:bCs/>
              </w:rPr>
              <w:t>8. Порядок разрешения споров.</w:t>
            </w:r>
          </w:p>
          <w:p w:rsidR="00B3108A" w:rsidRPr="00782350" w:rsidRDefault="00B3108A" w:rsidP="00DB6A68">
            <w:pPr>
              <w:ind w:right="34"/>
              <w:jc w:val="both"/>
              <w:rPr>
                <w:bCs/>
              </w:rPr>
            </w:pPr>
            <w:r w:rsidRPr="00782350">
              <w:t>8.1. Все споры и разногласия между Сторонами, возникающие в период действия настоящего Договора, разрешаются Сторонами путем переговоров.</w:t>
            </w:r>
          </w:p>
          <w:p w:rsidR="00B3108A" w:rsidRPr="00782350" w:rsidRDefault="00B3108A" w:rsidP="00DB6A68">
            <w:pPr>
              <w:ind w:right="34"/>
              <w:jc w:val="both"/>
              <w:rPr>
                <w:bCs/>
              </w:rPr>
            </w:pPr>
            <w:r w:rsidRPr="00782350">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B3108A" w:rsidRPr="00782350" w:rsidRDefault="00B3108A" w:rsidP="00DB6A68">
            <w:pPr>
              <w:ind w:right="34"/>
              <w:jc w:val="both"/>
              <w:rPr>
                <w:bCs/>
              </w:rPr>
            </w:pPr>
          </w:p>
          <w:p w:rsidR="00B3108A" w:rsidRPr="00782350" w:rsidRDefault="00B3108A" w:rsidP="00DB6A68">
            <w:pPr>
              <w:tabs>
                <w:tab w:val="left" w:pos="360"/>
              </w:tabs>
              <w:ind w:left="360" w:right="34"/>
              <w:jc w:val="center"/>
              <w:rPr>
                <w:bCs/>
                <w:iCs/>
                <w:color w:val="000000"/>
              </w:rPr>
            </w:pPr>
            <w:r w:rsidRPr="00782350">
              <w:rPr>
                <w:bCs/>
                <w:iCs/>
                <w:color w:val="000000"/>
              </w:rPr>
              <w:t xml:space="preserve">9. Прочие условия договора.     </w:t>
            </w:r>
          </w:p>
          <w:p w:rsidR="00B3108A" w:rsidRPr="00782350" w:rsidRDefault="00B3108A" w:rsidP="00DB6A68">
            <w:pPr>
              <w:tabs>
                <w:tab w:val="left" w:pos="360"/>
              </w:tabs>
              <w:ind w:left="360" w:right="34"/>
              <w:rPr>
                <w:rFonts w:eastAsia="Arial Unicode MS"/>
                <w:bCs/>
                <w:iCs/>
                <w:color w:val="000000"/>
              </w:rPr>
            </w:pPr>
            <w:r w:rsidRPr="00782350">
              <w:rPr>
                <w:bCs/>
                <w:iCs/>
                <w:color w:val="000000"/>
              </w:rPr>
              <w:t xml:space="preserve">                                                                                                                                                                                                                                                                                                                                                                                                                                                                                           </w:t>
            </w:r>
          </w:p>
          <w:p w:rsidR="00B3108A" w:rsidRPr="00782350" w:rsidRDefault="00B3108A" w:rsidP="00DB6A68">
            <w:pPr>
              <w:suppressAutoHyphens w:val="0"/>
              <w:ind w:right="34"/>
              <w:jc w:val="both"/>
              <w:rPr>
                <w:color w:val="000000"/>
              </w:rPr>
            </w:pPr>
            <w:r w:rsidRPr="00782350">
              <w:rPr>
                <w:color w:val="000000"/>
              </w:rPr>
              <w:t>9.1.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10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Договора  по  адресу, указанному разделе 10 настоящего Договора или при невозможности получения указанного подтверждения либо информации, датой такого уведомления признается дата по истечении тридцати дней с даты направления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3108A" w:rsidRPr="00782350" w:rsidRDefault="00B3108A" w:rsidP="00DB6A68">
            <w:pPr>
              <w:ind w:right="34"/>
              <w:jc w:val="both"/>
              <w:rPr>
                <w:color w:val="000000"/>
              </w:rPr>
            </w:pPr>
            <w:r w:rsidRPr="00782350">
              <w:rPr>
                <w:color w:val="000000"/>
              </w:rPr>
              <w:t xml:space="preserve">9.4. К правоотношениям Сторон в части, не урегулированной Договором, применяются нормы действующего законодательства Российской </w:t>
            </w:r>
            <w:r w:rsidRPr="00782350">
              <w:rPr>
                <w:color w:val="000000"/>
              </w:rPr>
              <w:lastRenderedPageBreak/>
              <w:t>Федерации.</w:t>
            </w:r>
          </w:p>
          <w:p w:rsidR="00B3108A" w:rsidRPr="00782350" w:rsidRDefault="00B3108A" w:rsidP="00DB6A68">
            <w:pPr>
              <w:ind w:right="34"/>
              <w:jc w:val="both"/>
              <w:rPr>
                <w:color w:val="000000"/>
              </w:rPr>
            </w:pPr>
            <w:r w:rsidRPr="00782350">
              <w:rPr>
                <w:color w:val="000000"/>
              </w:rPr>
              <w:t>9.5.  Все указанные в Договоре Приложения являются его неотъемлемой частью.</w:t>
            </w:r>
          </w:p>
          <w:p w:rsidR="00B3108A" w:rsidRPr="00782350" w:rsidRDefault="00B3108A" w:rsidP="00DB6A68">
            <w:pPr>
              <w:ind w:right="34"/>
              <w:jc w:val="both"/>
              <w:rPr>
                <w:color w:val="000000"/>
              </w:rPr>
            </w:pPr>
            <w:r w:rsidRPr="00782350">
              <w:rPr>
                <w:color w:val="000000"/>
              </w:rPr>
              <w:t>Приложение №1 к Договору: Техническое задание.</w:t>
            </w:r>
          </w:p>
          <w:p w:rsidR="00B3108A" w:rsidRPr="00782350" w:rsidRDefault="00B3108A" w:rsidP="00DB6A68">
            <w:pPr>
              <w:ind w:right="34"/>
              <w:jc w:val="both"/>
              <w:rPr>
                <w:color w:val="000000"/>
              </w:rPr>
            </w:pPr>
          </w:p>
          <w:p w:rsidR="00B3108A" w:rsidRPr="00782350" w:rsidRDefault="00B3108A" w:rsidP="00DB6A68">
            <w:pPr>
              <w:suppressAutoHyphens w:val="0"/>
              <w:ind w:right="34"/>
              <w:jc w:val="center"/>
              <w:rPr>
                <w:bCs/>
              </w:rPr>
            </w:pPr>
            <w:r w:rsidRPr="00782350">
              <w:rPr>
                <w:bCs/>
              </w:rPr>
              <w:t>10. Адреса и реквизиты сторон</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6"/>
              <w:gridCol w:w="3687"/>
            </w:tblGrid>
            <w:tr w:rsidR="00DB6A68" w:rsidRPr="00782350" w:rsidTr="00782350">
              <w:trPr>
                <w:trHeight w:val="70"/>
              </w:trPr>
              <w:tc>
                <w:tcPr>
                  <w:tcW w:w="3996" w:type="dxa"/>
                </w:tcPr>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 xml:space="preserve">Заказчик                                                </w:t>
                  </w:r>
                </w:p>
              </w:tc>
              <w:tc>
                <w:tcPr>
                  <w:tcW w:w="3687" w:type="dxa"/>
                </w:tcPr>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 xml:space="preserve">                  Исполнитель</w:t>
                  </w:r>
                </w:p>
              </w:tc>
            </w:tr>
            <w:tr w:rsidR="00DB6A68" w:rsidRPr="00782350" w:rsidTr="00782350">
              <w:trPr>
                <w:trHeight w:val="5528"/>
              </w:trPr>
              <w:tc>
                <w:tcPr>
                  <w:tcW w:w="3996" w:type="dxa"/>
                </w:tcPr>
                <w:p w:rsidR="00DB6A68" w:rsidRPr="00782350" w:rsidRDefault="00DB6A68" w:rsidP="00DB6A68">
                  <w:pPr>
                    <w:autoSpaceDE w:val="0"/>
                    <w:autoSpaceDN w:val="0"/>
                    <w:adjustRightInd w:val="0"/>
                    <w:spacing w:after="200" w:line="276" w:lineRule="auto"/>
                    <w:contextualSpacing/>
                    <w:jc w:val="both"/>
                    <w:rPr>
                      <w:rFonts w:eastAsia="Calibri"/>
                      <w:bCs/>
                      <w:sz w:val="22"/>
                      <w:szCs w:val="22"/>
                      <w:lang w:eastAsia="en-US"/>
                    </w:rPr>
                  </w:pPr>
                  <w:r w:rsidRPr="00782350">
                    <w:rPr>
                      <w:rFonts w:eastAsia="Calibri"/>
                      <w:sz w:val="22"/>
                      <w:szCs w:val="22"/>
                      <w:lang w:eastAsia="en-US"/>
                    </w:rPr>
                    <w:t xml:space="preserve">ГОАУСОН </w:t>
                  </w:r>
                  <w:r w:rsidRPr="00782350">
                    <w:rPr>
                      <w:rFonts w:eastAsia="Calibri"/>
                      <w:bCs/>
                      <w:sz w:val="22"/>
                      <w:szCs w:val="22"/>
                      <w:lang w:eastAsia="en-US"/>
                    </w:rPr>
                    <w:t>«</w:t>
                  </w:r>
                  <w:r w:rsidRPr="00782350">
                    <w:rPr>
                      <w:rFonts w:eastAsia="Calibri"/>
                      <w:sz w:val="22"/>
                      <w:szCs w:val="22"/>
                      <w:lang w:eastAsia="en-US"/>
                    </w:rPr>
                    <w:t>КЦСОН ЗАТО г.Североморск</w:t>
                  </w:r>
                  <w:r w:rsidRPr="00782350">
                    <w:rPr>
                      <w:rFonts w:eastAsia="Calibri"/>
                      <w:bCs/>
                      <w:sz w:val="22"/>
                      <w:szCs w:val="22"/>
                      <w:lang w:eastAsia="en-US"/>
                    </w:rPr>
                    <w:t>»</w:t>
                  </w: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место нахождения и почтовый адрес: 184601, Мурманская обл., г. Североморск, ул. Гвардейская, д. 5;</w:t>
                  </w: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банковские реквизиты: ИНН/КПП 5110120814 / 511001001, лицевой счет 30496Ш98160/31496Ш98160 в УФК по Мурманской области, расчетный счет 40601810500001000001 в «Отделение Мурманск г. Мурманск» БИК 044705001;</w:t>
                  </w: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контактный телефон/факс: (815 37) 5-93-69</w:t>
                  </w: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5-72-65;</w:t>
                  </w: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 xml:space="preserve">адрес электронной почты: </w:t>
                  </w:r>
                  <w:r w:rsidRPr="00782350">
                    <w:rPr>
                      <w:rFonts w:eastAsia="Calibri"/>
                      <w:sz w:val="22"/>
                      <w:szCs w:val="22"/>
                      <w:lang w:val="en-US" w:eastAsia="en-US"/>
                    </w:rPr>
                    <w:t>mu</w:t>
                  </w:r>
                  <w:r w:rsidRPr="00782350">
                    <w:rPr>
                      <w:rFonts w:eastAsia="Calibri"/>
                      <w:sz w:val="22"/>
                      <w:szCs w:val="22"/>
                      <w:lang w:eastAsia="en-US"/>
                    </w:rPr>
                    <w:t>_</w:t>
                  </w:r>
                  <w:r w:rsidRPr="00782350">
                    <w:rPr>
                      <w:rFonts w:eastAsia="Calibri"/>
                      <w:sz w:val="22"/>
                      <w:szCs w:val="22"/>
                      <w:lang w:val="en-US" w:eastAsia="en-US"/>
                    </w:rPr>
                    <w:t>kcson</w:t>
                  </w:r>
                  <w:r w:rsidRPr="00782350">
                    <w:rPr>
                      <w:rFonts w:eastAsia="Calibri"/>
                      <w:sz w:val="22"/>
                      <w:szCs w:val="22"/>
                      <w:lang w:eastAsia="en-US"/>
                    </w:rPr>
                    <w:t>@</w:t>
                  </w:r>
                  <w:r w:rsidRPr="00782350">
                    <w:rPr>
                      <w:rFonts w:eastAsia="Calibri"/>
                      <w:sz w:val="22"/>
                      <w:szCs w:val="22"/>
                      <w:lang w:val="en-US" w:eastAsia="en-US"/>
                    </w:rPr>
                    <w:t>bk</w:t>
                  </w:r>
                  <w:r w:rsidRPr="00782350">
                    <w:rPr>
                      <w:rFonts w:eastAsia="Calibri"/>
                      <w:sz w:val="22"/>
                      <w:szCs w:val="22"/>
                      <w:lang w:eastAsia="en-US"/>
                    </w:rPr>
                    <w:t>.</w:t>
                  </w:r>
                  <w:r w:rsidRPr="00782350">
                    <w:rPr>
                      <w:rFonts w:eastAsia="Calibri"/>
                      <w:sz w:val="22"/>
                      <w:szCs w:val="22"/>
                      <w:lang w:val="en-US" w:eastAsia="en-US"/>
                    </w:rPr>
                    <w:t>ru</w:t>
                  </w:r>
                </w:p>
                <w:p w:rsidR="00DB6A68" w:rsidRPr="00782350" w:rsidRDefault="00DB6A68" w:rsidP="00DB6A68">
                  <w:pPr>
                    <w:autoSpaceDE w:val="0"/>
                    <w:autoSpaceDN w:val="0"/>
                    <w:adjustRightInd w:val="0"/>
                    <w:spacing w:after="200" w:line="276" w:lineRule="auto"/>
                    <w:contextualSpacing/>
                    <w:jc w:val="both"/>
                    <w:rPr>
                      <w:rFonts w:eastAsia="Calibri"/>
                      <w:bCs/>
                      <w:sz w:val="22"/>
                      <w:szCs w:val="22"/>
                      <w:lang w:eastAsia="en-US"/>
                    </w:rPr>
                  </w:pPr>
                  <w:r w:rsidRPr="00782350">
                    <w:rPr>
                      <w:rFonts w:eastAsia="Calibri"/>
                      <w:sz w:val="22"/>
                      <w:szCs w:val="22"/>
                      <w:lang w:eastAsia="en-US"/>
                    </w:rPr>
                    <w:t>Директор______________В.К. Бирюков. «___»___________________2018 г.</w:t>
                  </w:r>
                </w:p>
              </w:tc>
              <w:tc>
                <w:tcPr>
                  <w:tcW w:w="3687" w:type="dxa"/>
                </w:tcPr>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Директор____________</w:t>
                  </w:r>
                </w:p>
                <w:p w:rsidR="00DB6A68" w:rsidRPr="00782350" w:rsidRDefault="00DB6A68" w:rsidP="00DB6A68">
                  <w:pPr>
                    <w:autoSpaceDE w:val="0"/>
                    <w:autoSpaceDN w:val="0"/>
                    <w:adjustRightInd w:val="0"/>
                    <w:spacing w:after="200" w:line="276" w:lineRule="auto"/>
                    <w:contextualSpacing/>
                    <w:jc w:val="both"/>
                    <w:rPr>
                      <w:rFonts w:eastAsia="Calibri"/>
                      <w:sz w:val="22"/>
                      <w:szCs w:val="22"/>
                      <w:lang w:eastAsia="en-US"/>
                    </w:rPr>
                  </w:pPr>
                  <w:r w:rsidRPr="00782350">
                    <w:rPr>
                      <w:rFonts w:eastAsia="Calibri"/>
                      <w:sz w:val="22"/>
                      <w:szCs w:val="22"/>
                      <w:lang w:eastAsia="en-US"/>
                    </w:rPr>
                    <w:t>«___»____________2018 г.</w:t>
                  </w:r>
                </w:p>
              </w:tc>
            </w:tr>
          </w:tbl>
          <w:p w:rsidR="00B3108A" w:rsidRPr="00782350" w:rsidRDefault="00B3108A" w:rsidP="00B3108A">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4"/>
                <w:szCs w:val="24"/>
              </w:rPr>
            </w:pPr>
          </w:p>
          <w:p w:rsidR="00B3108A" w:rsidRPr="00782350" w:rsidRDefault="00B3108A" w:rsidP="00782350"/>
          <w:p w:rsidR="00B3108A" w:rsidRPr="00782350" w:rsidRDefault="00B3108A" w:rsidP="00B3108A">
            <w:pPr>
              <w:jc w:val="right"/>
            </w:pPr>
          </w:p>
          <w:p w:rsidR="00B3108A" w:rsidRPr="00782350" w:rsidRDefault="00B3108A" w:rsidP="00B3108A">
            <w:pPr>
              <w:jc w:val="right"/>
            </w:pPr>
            <w:r w:rsidRPr="00782350">
              <w:t>Приложение №1 к Договору</w:t>
            </w:r>
          </w:p>
          <w:p w:rsidR="00B3108A" w:rsidRPr="00782350" w:rsidRDefault="00B3108A" w:rsidP="00B3108A"/>
          <w:p w:rsidR="00B3108A" w:rsidRPr="00782350" w:rsidRDefault="00B3108A" w:rsidP="00B3108A"/>
          <w:p w:rsidR="00B3108A" w:rsidRPr="00782350" w:rsidRDefault="00B3108A" w:rsidP="00B3108A">
            <w:pPr>
              <w:jc w:val="center"/>
              <w:rPr>
                <w:b/>
              </w:rPr>
            </w:pPr>
            <w:r w:rsidRPr="00782350">
              <w:rPr>
                <w:b/>
              </w:rPr>
              <w:t xml:space="preserve">Техническое задание </w:t>
            </w:r>
          </w:p>
          <w:p w:rsidR="00B3108A" w:rsidRPr="00782350" w:rsidRDefault="00B3108A" w:rsidP="00B3108A">
            <w:pPr>
              <w:snapToGrid w:val="0"/>
              <w:jc w:val="center"/>
              <w:rPr>
                <w:b/>
              </w:rPr>
            </w:pPr>
            <w:r w:rsidRPr="00782350">
              <w:rPr>
                <w:b/>
                <w:bCs/>
              </w:rPr>
              <w:t>на эксплуатационно-техническое обслуживание каналообразующего оборудования «Стрелец-Мониторинг» в 201</w:t>
            </w:r>
            <w:r w:rsidR="00DB6A68" w:rsidRPr="00782350">
              <w:rPr>
                <w:b/>
                <w:bCs/>
              </w:rPr>
              <w:t>9</w:t>
            </w:r>
            <w:r w:rsidRPr="00782350">
              <w:rPr>
                <w:b/>
                <w:bCs/>
              </w:rPr>
              <w:t>году</w:t>
            </w:r>
          </w:p>
          <w:p w:rsidR="00B3108A" w:rsidRPr="00782350" w:rsidRDefault="00B3108A" w:rsidP="00B3108A">
            <w:pPr>
              <w:jc w:val="center"/>
              <w:rPr>
                <w:color w:val="000000"/>
                <w:spacing w:val="2"/>
                <w:lang w:eastAsia="ru-RU"/>
              </w:rPr>
            </w:pPr>
          </w:p>
          <w:p w:rsidR="00B3108A" w:rsidRPr="00782350" w:rsidRDefault="00B3108A" w:rsidP="00B3108A">
            <w:pPr>
              <w:pStyle w:val="1"/>
              <w:spacing w:line="276" w:lineRule="auto"/>
              <w:ind w:left="705" w:firstLine="709"/>
              <w:jc w:val="center"/>
              <w:rPr>
                <w:color w:val="000000"/>
                <w:sz w:val="24"/>
                <w:szCs w:val="24"/>
                <w:lang w:eastAsia="ru-RU"/>
              </w:rPr>
            </w:pPr>
            <w:r w:rsidRPr="00782350">
              <w:rPr>
                <w:color w:val="000000"/>
                <w:sz w:val="24"/>
                <w:szCs w:val="24"/>
                <w:lang w:eastAsia="ru-RU"/>
              </w:rPr>
              <w:t>1. Общие сведения о Заказчике</w:t>
            </w:r>
          </w:p>
          <w:p w:rsidR="00B3108A" w:rsidRPr="00782350" w:rsidRDefault="00B3108A" w:rsidP="00B3108A">
            <w:pPr>
              <w:pStyle w:val="1"/>
              <w:spacing w:line="276" w:lineRule="auto"/>
              <w:ind w:left="0"/>
              <w:jc w:val="both"/>
              <w:rPr>
                <w:sz w:val="24"/>
                <w:szCs w:val="24"/>
              </w:rPr>
            </w:pPr>
            <w:r w:rsidRPr="00782350">
              <w:rPr>
                <w:color w:val="000000"/>
                <w:sz w:val="24"/>
                <w:szCs w:val="24"/>
                <w:lang w:eastAsia="ru-RU"/>
              </w:rPr>
              <w:t>1.1. Заказчик –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00DB6A68" w:rsidRPr="00782350">
              <w:rPr>
                <w:color w:val="000000"/>
                <w:sz w:val="24"/>
                <w:szCs w:val="24"/>
                <w:lang w:eastAsia="ru-RU"/>
              </w:rPr>
              <w:t>».</w:t>
            </w:r>
          </w:p>
          <w:p w:rsidR="00B3108A" w:rsidRPr="00782350" w:rsidRDefault="00B3108A" w:rsidP="00B3108A">
            <w:r w:rsidRPr="00782350">
              <w:t>1.2. Адрес юридический: 184601, Мурманская область, г. Североморск, ул. Гвардейская, д.5</w:t>
            </w:r>
          </w:p>
          <w:p w:rsidR="00B3108A" w:rsidRPr="00782350" w:rsidRDefault="00B3108A" w:rsidP="00B3108A">
            <w:r w:rsidRPr="00782350">
              <w:t>Адрес фактический: 184601, Мурманская область, г. Североморск, ул. Гвардейская, д.5</w:t>
            </w:r>
          </w:p>
          <w:p w:rsidR="00B3108A" w:rsidRPr="00782350" w:rsidRDefault="00B3108A" w:rsidP="00B3108A">
            <w:r w:rsidRPr="00782350">
              <w:t>Тел.+7(81537) 5-93-69, тел./факс +7 (81537) 5-72-65</w:t>
            </w:r>
          </w:p>
          <w:p w:rsidR="00B3108A" w:rsidRPr="00782350" w:rsidRDefault="00B3108A" w:rsidP="00B3108A">
            <w:pPr>
              <w:jc w:val="both"/>
              <w:rPr>
                <w:color w:val="000000"/>
              </w:rPr>
            </w:pPr>
            <w:r w:rsidRPr="00782350">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B3108A" w:rsidRPr="00782350" w:rsidRDefault="00B3108A" w:rsidP="00B3108A">
            <w:pPr>
              <w:ind w:firstLine="709"/>
              <w:jc w:val="both"/>
              <w:rPr>
                <w:bCs/>
                <w:color w:val="000000"/>
                <w:lang w:eastAsia="ru-RU"/>
              </w:rPr>
            </w:pPr>
            <w:r w:rsidRPr="00782350">
              <w:rPr>
                <w:color w:val="000000"/>
              </w:rPr>
              <w:tab/>
            </w:r>
            <w:r w:rsidRPr="00782350">
              <w:rPr>
                <w:bCs/>
                <w:color w:val="000000"/>
                <w:lang w:eastAsia="ru-RU"/>
              </w:rPr>
              <w:t>2. Общие сведения о закупке</w:t>
            </w:r>
          </w:p>
          <w:p w:rsidR="00B3108A" w:rsidRPr="00782350" w:rsidRDefault="00B3108A" w:rsidP="00B3108A">
            <w:pPr>
              <w:pStyle w:val="1"/>
              <w:spacing w:line="276" w:lineRule="auto"/>
              <w:ind w:left="0"/>
              <w:jc w:val="both"/>
              <w:rPr>
                <w:color w:val="000000"/>
                <w:sz w:val="24"/>
                <w:szCs w:val="24"/>
                <w:lang w:eastAsia="ru-RU"/>
              </w:rPr>
            </w:pPr>
            <w:r w:rsidRPr="00782350">
              <w:rPr>
                <w:color w:val="000000"/>
                <w:sz w:val="24"/>
                <w:szCs w:val="24"/>
                <w:lang w:eastAsia="ru-RU"/>
              </w:rPr>
              <w:t>2.1. Способ определения Поставщика – запрос котировок</w:t>
            </w:r>
            <w:r w:rsidR="00DB6A68" w:rsidRPr="00782350">
              <w:rPr>
                <w:color w:val="000000"/>
                <w:sz w:val="24"/>
                <w:szCs w:val="24"/>
                <w:lang w:eastAsia="ru-RU"/>
              </w:rPr>
              <w:t>.</w:t>
            </w:r>
          </w:p>
          <w:p w:rsidR="00B3108A" w:rsidRPr="00782350" w:rsidRDefault="00DB6A68" w:rsidP="00B3108A">
            <w:pPr>
              <w:jc w:val="both"/>
            </w:pPr>
            <w:r w:rsidRPr="00782350">
              <w:t>2.2</w:t>
            </w:r>
            <w:r w:rsidR="00B3108A" w:rsidRPr="00782350">
              <w:t xml:space="preserve">. Дата размещения закупки на общероссийском официальном сайте </w:t>
            </w:r>
            <w:hyperlink r:id="rId13" w:history="1">
              <w:r w:rsidR="00B3108A" w:rsidRPr="00782350">
                <w:rPr>
                  <w:rStyle w:val="a3"/>
                  <w:lang w:val="en-US"/>
                </w:rPr>
                <w:t>www</w:t>
              </w:r>
              <w:r w:rsidR="00B3108A" w:rsidRPr="00782350">
                <w:rPr>
                  <w:rStyle w:val="a3"/>
                </w:rPr>
                <w:t>.</w:t>
              </w:r>
              <w:r w:rsidR="00B3108A" w:rsidRPr="00782350">
                <w:rPr>
                  <w:rStyle w:val="a3"/>
                  <w:lang w:val="en-US"/>
                </w:rPr>
                <w:t>zakupki</w:t>
              </w:r>
              <w:r w:rsidR="00B3108A" w:rsidRPr="00782350">
                <w:rPr>
                  <w:rStyle w:val="a3"/>
                </w:rPr>
                <w:t>.</w:t>
              </w:r>
              <w:r w:rsidR="00B3108A" w:rsidRPr="00782350">
                <w:rPr>
                  <w:rStyle w:val="a3"/>
                  <w:lang w:val="en-US"/>
                </w:rPr>
                <w:t>gov</w:t>
              </w:r>
              <w:r w:rsidR="00B3108A" w:rsidRPr="00782350">
                <w:rPr>
                  <w:rStyle w:val="a3"/>
                </w:rPr>
                <w:t>.</w:t>
              </w:r>
              <w:r w:rsidR="00B3108A" w:rsidRPr="00782350">
                <w:rPr>
                  <w:rStyle w:val="a3"/>
                  <w:lang w:val="en-US"/>
                </w:rPr>
                <w:t>ru</w:t>
              </w:r>
            </w:hyperlink>
            <w:r w:rsidRPr="00782350">
              <w:t>: 23</w:t>
            </w:r>
            <w:r w:rsidR="00B3108A" w:rsidRPr="00782350">
              <w:t>.1</w:t>
            </w:r>
            <w:r w:rsidRPr="00782350">
              <w:t>1</w:t>
            </w:r>
            <w:r w:rsidR="00B3108A" w:rsidRPr="00782350">
              <w:t>.201</w:t>
            </w:r>
            <w:r w:rsidRPr="00782350">
              <w:t>8</w:t>
            </w:r>
            <w:r w:rsidR="00B3108A" w:rsidRPr="00782350">
              <w:t>г.</w:t>
            </w:r>
          </w:p>
          <w:p w:rsidR="00B3108A" w:rsidRPr="00782350" w:rsidRDefault="00B3108A" w:rsidP="00B3108A">
            <w:pPr>
              <w:shd w:val="clear" w:color="auto" w:fill="FFFFFF"/>
              <w:jc w:val="both"/>
              <w:rPr>
                <w:color w:val="000000"/>
              </w:rPr>
            </w:pPr>
            <w:r w:rsidRPr="00782350">
              <w:rPr>
                <w:color w:val="000000"/>
              </w:rPr>
              <w:t>2.4. Дата и время рассмотрения</w:t>
            </w:r>
            <w:r w:rsidR="00DB6A68" w:rsidRPr="00782350">
              <w:rPr>
                <w:color w:val="000000"/>
              </w:rPr>
              <w:t xml:space="preserve"> и оценки котировочных заявок: 03</w:t>
            </w:r>
            <w:r w:rsidRPr="00782350">
              <w:rPr>
                <w:color w:val="000000"/>
              </w:rPr>
              <w:t>.12.201</w:t>
            </w:r>
            <w:r w:rsidR="00DB6A68" w:rsidRPr="00782350">
              <w:rPr>
                <w:color w:val="000000"/>
              </w:rPr>
              <w:t>8</w:t>
            </w:r>
            <w:r w:rsidRPr="00782350">
              <w:rPr>
                <w:color w:val="000000"/>
              </w:rPr>
              <w:t xml:space="preserve"> г. в 11:00 МСК.</w:t>
            </w:r>
          </w:p>
          <w:p w:rsidR="00B3108A" w:rsidRPr="00782350" w:rsidRDefault="00B3108A" w:rsidP="00B3108A">
            <w:pPr>
              <w:shd w:val="clear" w:color="auto" w:fill="FFFFFF"/>
              <w:jc w:val="both"/>
            </w:pPr>
            <w:r w:rsidRPr="00782350">
              <w:rPr>
                <w:color w:val="000000"/>
              </w:rPr>
              <w:t>2.5. Закупка проводится в соответствии с нормативно-правовым актом:</w:t>
            </w:r>
            <w:r w:rsidRPr="00782350">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«Североморский специальный дом для одиноких престарелых».</w:t>
            </w:r>
          </w:p>
          <w:p w:rsidR="00B3108A" w:rsidRPr="00782350" w:rsidRDefault="00B3108A" w:rsidP="00B3108A">
            <w:pPr>
              <w:widowControl w:val="0"/>
              <w:autoSpaceDE w:val="0"/>
              <w:ind w:firstLine="709"/>
              <w:jc w:val="center"/>
            </w:pPr>
            <w:r w:rsidRPr="00782350">
              <w:t>3. Информация об объекте закупки.</w:t>
            </w:r>
          </w:p>
          <w:p w:rsidR="00B3108A" w:rsidRPr="00782350" w:rsidRDefault="00B3108A" w:rsidP="00B3108A">
            <w:pPr>
              <w:snapToGrid w:val="0"/>
              <w:jc w:val="both"/>
            </w:pPr>
            <w:r w:rsidRPr="00782350">
              <w:t xml:space="preserve">3.1. Предмет закупки: </w:t>
            </w:r>
            <w:r w:rsidRPr="00782350">
              <w:rPr>
                <w:bCs/>
              </w:rPr>
              <w:t>Эксплуатационно-техническое обслуживание каналообразующего оборудования «Стрелец-Мониторинг» в 201</w:t>
            </w:r>
            <w:r w:rsidR="00DB6A68" w:rsidRPr="00782350">
              <w:rPr>
                <w:bCs/>
              </w:rPr>
              <w:t>9</w:t>
            </w:r>
            <w:r w:rsidRPr="00782350">
              <w:rPr>
                <w:bCs/>
              </w:rPr>
              <w:t>году</w:t>
            </w:r>
            <w:r w:rsidRPr="00782350">
              <w:t>.</w:t>
            </w:r>
          </w:p>
          <w:p w:rsidR="00B3108A" w:rsidRPr="00782350" w:rsidRDefault="00B3108A" w:rsidP="00B3108A">
            <w:pPr>
              <w:rPr>
                <w:bCs/>
                <w:color w:val="000000"/>
              </w:rPr>
            </w:pPr>
            <w:r w:rsidRPr="00782350">
              <w:rPr>
                <w:bCs/>
                <w:color w:val="000000"/>
              </w:rPr>
              <w:t>Общие требования:</w:t>
            </w:r>
          </w:p>
          <w:p w:rsidR="00B3108A" w:rsidRPr="00782350" w:rsidRDefault="00B3108A" w:rsidP="00B3108A">
            <w:pPr>
              <w:shd w:val="clear" w:color="auto" w:fill="FFFFFF"/>
              <w:tabs>
                <w:tab w:val="left" w:leader="underscore" w:pos="8054"/>
              </w:tabs>
              <w:spacing w:line="288" w:lineRule="exact"/>
              <w:jc w:val="both"/>
            </w:pPr>
            <w:r w:rsidRPr="00782350">
              <w:t>Работы по плановому эксплуатационно-техническому обслуживанию каналообразующего оборудования проводятся в период с «01» января 201</w:t>
            </w:r>
            <w:r w:rsidR="00DB6A68" w:rsidRPr="00782350">
              <w:t>9</w:t>
            </w:r>
            <w:r w:rsidRPr="00782350">
              <w:t xml:space="preserve"> года по «31» декабря 201</w:t>
            </w:r>
            <w:r w:rsidR="00DB6A68" w:rsidRPr="00782350">
              <w:t>9</w:t>
            </w:r>
            <w:r w:rsidRPr="00782350">
              <w:t xml:space="preserve"> года и включают в себя:</w:t>
            </w:r>
          </w:p>
          <w:tbl>
            <w:tblPr>
              <w:tblW w:w="7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4536"/>
              <w:gridCol w:w="2126"/>
            </w:tblGrid>
            <w:tr w:rsidR="00B3108A" w:rsidRPr="00782350" w:rsidTr="00DB6A68">
              <w:tc>
                <w:tcPr>
                  <w:tcW w:w="561" w:type="dxa"/>
                  <w:shd w:val="clear" w:color="auto" w:fill="auto"/>
                </w:tcPr>
                <w:p w:rsidR="00B3108A" w:rsidRPr="00782350" w:rsidRDefault="00B3108A" w:rsidP="00B3108A">
                  <w:pPr>
                    <w:tabs>
                      <w:tab w:val="left" w:leader="underscore" w:pos="8054"/>
                    </w:tabs>
                    <w:spacing w:before="20" w:after="20"/>
                    <w:jc w:val="center"/>
                  </w:pPr>
                  <w:r w:rsidRPr="00782350">
                    <w:t>№</w:t>
                  </w:r>
                </w:p>
                <w:p w:rsidR="00B3108A" w:rsidRPr="00782350" w:rsidRDefault="00B3108A" w:rsidP="00B3108A">
                  <w:pPr>
                    <w:tabs>
                      <w:tab w:val="left" w:leader="underscore" w:pos="8054"/>
                    </w:tabs>
                    <w:spacing w:before="20" w:after="20"/>
                    <w:jc w:val="center"/>
                  </w:pPr>
                  <w:r w:rsidRPr="00782350">
                    <w:t>п/п</w:t>
                  </w:r>
                </w:p>
              </w:tc>
              <w:tc>
                <w:tcPr>
                  <w:tcW w:w="4536" w:type="dxa"/>
                  <w:shd w:val="clear" w:color="auto" w:fill="auto"/>
                </w:tcPr>
                <w:p w:rsidR="00B3108A" w:rsidRPr="00782350" w:rsidRDefault="00B3108A" w:rsidP="00B3108A">
                  <w:pPr>
                    <w:tabs>
                      <w:tab w:val="left" w:leader="underscore" w:pos="8054"/>
                    </w:tabs>
                    <w:spacing w:before="20" w:after="20"/>
                    <w:jc w:val="center"/>
                  </w:pPr>
                  <w:r w:rsidRPr="00782350">
                    <w:t>Вид работ</w:t>
                  </w:r>
                </w:p>
              </w:tc>
              <w:tc>
                <w:tcPr>
                  <w:tcW w:w="2126" w:type="dxa"/>
                  <w:shd w:val="clear" w:color="auto" w:fill="auto"/>
                </w:tcPr>
                <w:p w:rsidR="00B3108A" w:rsidRPr="00782350" w:rsidRDefault="00B3108A" w:rsidP="00B3108A">
                  <w:pPr>
                    <w:tabs>
                      <w:tab w:val="left" w:leader="underscore" w:pos="8054"/>
                    </w:tabs>
                    <w:spacing w:before="20" w:after="20"/>
                    <w:jc w:val="center"/>
                  </w:pPr>
                  <w:r w:rsidRPr="00782350">
                    <w:t>Периодичность</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1</w:t>
                  </w:r>
                </w:p>
              </w:tc>
              <w:tc>
                <w:tcPr>
                  <w:tcW w:w="4536" w:type="dxa"/>
                  <w:shd w:val="clear" w:color="auto" w:fill="auto"/>
                </w:tcPr>
                <w:p w:rsidR="00B3108A" w:rsidRPr="00782350" w:rsidRDefault="00B3108A" w:rsidP="00B3108A">
                  <w:pPr>
                    <w:tabs>
                      <w:tab w:val="left" w:leader="underscore" w:pos="8054"/>
                    </w:tabs>
                    <w:spacing w:before="20" w:after="20"/>
                  </w:pPr>
                  <w:r w:rsidRPr="00782350">
                    <w:t>Внешний осмотр системы в целом на предмет выявления изменений в монтаже, механических повреждений, запыленности и загрязнения.</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2</w:t>
                  </w:r>
                </w:p>
              </w:tc>
              <w:tc>
                <w:tcPr>
                  <w:tcW w:w="4536" w:type="dxa"/>
                  <w:shd w:val="clear" w:color="auto" w:fill="auto"/>
                </w:tcPr>
                <w:p w:rsidR="00B3108A" w:rsidRPr="00782350" w:rsidRDefault="00B3108A" w:rsidP="00B3108A">
                  <w:pPr>
                    <w:tabs>
                      <w:tab w:val="left" w:leader="underscore" w:pos="8054"/>
                    </w:tabs>
                    <w:spacing w:before="20" w:after="20"/>
                  </w:pPr>
                  <w:r w:rsidRPr="00782350">
                    <w:t>Проверка наличия и целостности пломб, прочности монтажа</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3</w:t>
                  </w:r>
                </w:p>
              </w:tc>
              <w:tc>
                <w:tcPr>
                  <w:tcW w:w="4536" w:type="dxa"/>
                  <w:shd w:val="clear" w:color="auto" w:fill="auto"/>
                </w:tcPr>
                <w:p w:rsidR="00B3108A" w:rsidRPr="00782350" w:rsidRDefault="00B3108A" w:rsidP="00B3108A">
                  <w:pPr>
                    <w:tabs>
                      <w:tab w:val="left" w:leader="underscore" w:pos="8054"/>
                    </w:tabs>
                    <w:spacing w:before="20" w:after="20"/>
                  </w:pPr>
                  <w:r w:rsidRPr="00782350">
                    <w:t>Очистка от пыли, грязи при необходимости с частичным демонтажем</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4</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Проверка клеммных соединений на предмет качества монтажа и наличия следов окислов с последующей их прочисткой и перетяжкой</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5</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Проверка соответствия номиналу и исправность предохранителей</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6</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Проверка внешним осмотром состояния монтажа кабелей, сигнальных линий с последующими ремонтно-восстановительными работами</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7</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Проверка блока питания: свечение индикаторов, наличие рабочих напряжений на нагрузках, переход на питание от аккумуляторной батареи</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8</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Измерение напряжения аккумуляторных батарей в автономных источниках питания. В случае несоответствия аккумуляторных батарей паспортным данным- проведение работ по их зарядке или замене</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9</w:t>
                  </w:r>
                </w:p>
              </w:tc>
              <w:tc>
                <w:tcPr>
                  <w:tcW w:w="4536" w:type="dxa"/>
                  <w:shd w:val="clear" w:color="auto" w:fill="auto"/>
                  <w:vAlign w:val="center"/>
                </w:tcPr>
                <w:p w:rsidR="00B3108A" w:rsidRPr="00782350" w:rsidRDefault="00B3108A" w:rsidP="00B3108A">
                  <w:pPr>
                    <w:tabs>
                      <w:tab w:val="left" w:leader="underscore" w:pos="8054"/>
                    </w:tabs>
                    <w:spacing w:before="20" w:after="20"/>
                  </w:pPr>
                  <w:r w:rsidRPr="00782350">
                    <w:t>Замена аккумуляторных батарей</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По мере необходимости</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10</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Проверка качества радиоканала, уровня связи с дежурно- диспетчерской службой пожарной охраны, устранение недостатков, влияющих на уровень и качество связи</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lastRenderedPageBreak/>
                    <w:t>11</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Проверка работоспособности системы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1 раз в месяц</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12</w:t>
                  </w:r>
                </w:p>
              </w:tc>
              <w:tc>
                <w:tcPr>
                  <w:tcW w:w="4536" w:type="dxa"/>
                  <w:shd w:val="clear" w:color="auto" w:fill="auto"/>
                </w:tcPr>
                <w:p w:rsidR="00B3108A" w:rsidRPr="00782350" w:rsidRDefault="00B3108A" w:rsidP="00B3108A">
                  <w:pPr>
                    <w:tabs>
                      <w:tab w:val="left" w:leader="underscore" w:pos="8054"/>
                    </w:tabs>
                    <w:spacing w:before="20" w:after="20"/>
                  </w:pPr>
                  <w:r w:rsidRPr="00782350">
                    <w:t>Контроль за наличием связи с дежурно-диспетчерской службой пожарной охраны и с центром технического мониторинга</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Круглосуточно</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13</w:t>
                  </w:r>
                </w:p>
              </w:tc>
              <w:tc>
                <w:tcPr>
                  <w:tcW w:w="4536" w:type="dxa"/>
                  <w:shd w:val="clear" w:color="auto" w:fill="auto"/>
                </w:tcPr>
                <w:p w:rsidR="00B3108A" w:rsidRPr="00782350" w:rsidRDefault="00B3108A" w:rsidP="00B3108A">
                  <w:pPr>
                    <w:tabs>
                      <w:tab w:val="left" w:leader="underscore" w:pos="8054"/>
                    </w:tabs>
                    <w:spacing w:before="20" w:after="20"/>
                  </w:pPr>
                  <w:r w:rsidRPr="00782350">
                    <w:t>Фиксирование и архивация тревожных сигналов и сигналов о неисправности пожарной сигнализации, поступивших в дежурно-диспетчерскую службу пожарной охраны и центр технического мониторинга</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Круглосуточно</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14</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Представление информации о работоспособности пожарной сигнализации, количестве срабатываний в режиме «тревога» и «неисправность»</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Ежемесячно</w:t>
                  </w:r>
                </w:p>
              </w:tc>
            </w:tr>
            <w:tr w:rsidR="00B3108A" w:rsidRPr="00782350" w:rsidTr="00DB6A68">
              <w:tc>
                <w:tcPr>
                  <w:tcW w:w="561" w:type="dxa"/>
                  <w:shd w:val="clear" w:color="auto" w:fill="auto"/>
                  <w:vAlign w:val="center"/>
                </w:tcPr>
                <w:p w:rsidR="00B3108A" w:rsidRPr="00782350" w:rsidRDefault="00B3108A" w:rsidP="00B3108A">
                  <w:pPr>
                    <w:tabs>
                      <w:tab w:val="left" w:leader="underscore" w:pos="8054"/>
                    </w:tabs>
                    <w:spacing w:before="20" w:after="20"/>
                    <w:jc w:val="center"/>
                  </w:pPr>
                  <w:r w:rsidRPr="00782350">
                    <w:t>15</w:t>
                  </w:r>
                </w:p>
              </w:tc>
              <w:tc>
                <w:tcPr>
                  <w:tcW w:w="4536" w:type="dxa"/>
                  <w:shd w:val="clear" w:color="auto" w:fill="auto"/>
                </w:tcPr>
                <w:p w:rsidR="00B3108A" w:rsidRPr="00782350" w:rsidRDefault="00B3108A" w:rsidP="00B3108A">
                  <w:pPr>
                    <w:tabs>
                      <w:tab w:val="left" w:leader="underscore" w:pos="8054"/>
                    </w:tabs>
                    <w:spacing w:before="20" w:after="20"/>
                    <w:jc w:val="both"/>
                  </w:pPr>
                  <w:r w:rsidRPr="00782350">
                    <w:t>Удаленный опрос станции, изменение текущих настроек и замена программного обеспечения по радиоканалу с сервера пультового оборудования МЧС России по Мурманской области</w:t>
                  </w:r>
                </w:p>
              </w:tc>
              <w:tc>
                <w:tcPr>
                  <w:tcW w:w="2126" w:type="dxa"/>
                  <w:shd w:val="clear" w:color="auto" w:fill="auto"/>
                  <w:vAlign w:val="center"/>
                </w:tcPr>
                <w:p w:rsidR="00B3108A" w:rsidRPr="00782350" w:rsidRDefault="00B3108A" w:rsidP="00B3108A">
                  <w:pPr>
                    <w:tabs>
                      <w:tab w:val="left" w:leader="underscore" w:pos="8054"/>
                    </w:tabs>
                    <w:spacing w:before="20" w:after="20"/>
                    <w:jc w:val="center"/>
                  </w:pPr>
                  <w:r w:rsidRPr="00782350">
                    <w:t>По мере необходимости с предварительным уведомлением Заказчика</w:t>
                  </w:r>
                </w:p>
              </w:tc>
            </w:tr>
          </w:tbl>
          <w:p w:rsidR="00B3108A" w:rsidRPr="00782350" w:rsidRDefault="00B3108A" w:rsidP="00B3108A">
            <w:pPr>
              <w:widowControl w:val="0"/>
              <w:shd w:val="clear" w:color="auto" w:fill="FFFFFF"/>
              <w:suppressAutoHyphens w:val="0"/>
              <w:autoSpaceDE w:val="0"/>
              <w:autoSpaceDN w:val="0"/>
              <w:adjustRightInd w:val="0"/>
              <w:spacing w:before="20" w:after="20"/>
              <w:rPr>
                <w:bCs/>
                <w:spacing w:val="-8"/>
              </w:rPr>
            </w:pPr>
            <w:r w:rsidRPr="00782350">
              <w:rPr>
                <w:bCs/>
                <w:spacing w:val="-8"/>
              </w:rPr>
              <w:t>Требования к качеству оказания услуги:</w:t>
            </w:r>
          </w:p>
          <w:p w:rsidR="00B3108A" w:rsidRPr="00782350" w:rsidRDefault="00B3108A" w:rsidP="00B3108A">
            <w:pPr>
              <w:widowControl w:val="0"/>
              <w:shd w:val="clear" w:color="auto" w:fill="FFFFFF"/>
              <w:suppressAutoHyphens w:val="0"/>
              <w:autoSpaceDE w:val="0"/>
              <w:autoSpaceDN w:val="0"/>
              <w:adjustRightInd w:val="0"/>
              <w:spacing w:before="20" w:after="20"/>
              <w:jc w:val="both"/>
            </w:pPr>
            <w:r w:rsidRPr="00782350">
              <w:rPr>
                <w:bCs/>
                <w:spacing w:val="-8"/>
              </w:rPr>
              <w:tab/>
              <w:t>Исполнитель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782350">
              <w:rPr>
                <w:bCs/>
                <w:spacing w:val="-8"/>
              </w:rPr>
              <w:tab/>
            </w:r>
          </w:p>
          <w:p w:rsidR="00B3108A" w:rsidRPr="00782350" w:rsidRDefault="00B3108A" w:rsidP="00B3108A">
            <w:pPr>
              <w:widowControl w:val="0"/>
              <w:shd w:val="clear" w:color="auto" w:fill="FFFFFF"/>
              <w:suppressAutoHyphens w:val="0"/>
              <w:autoSpaceDE w:val="0"/>
              <w:autoSpaceDN w:val="0"/>
              <w:adjustRightInd w:val="0"/>
              <w:spacing w:before="20" w:after="20"/>
              <w:ind w:firstLine="567"/>
              <w:jc w:val="both"/>
              <w:rPr>
                <w:spacing w:val="-2"/>
              </w:rPr>
            </w:pPr>
            <w:r w:rsidRPr="00782350">
              <w:rPr>
                <w:spacing w:val="-2"/>
              </w:rPr>
              <w:t>Работы должны производится надлежащего качества. Техническое обслуживание каналообразующего оборудования ПАК «Стрелец-Мониторинг» должно осуществляться с помощью квалифицированного персонала.</w:t>
            </w:r>
          </w:p>
          <w:p w:rsidR="00B3108A" w:rsidRPr="00782350" w:rsidRDefault="00B3108A" w:rsidP="00B3108A">
            <w:pPr>
              <w:widowControl w:val="0"/>
              <w:shd w:val="clear" w:color="auto" w:fill="FFFFFF"/>
              <w:suppressAutoHyphens w:val="0"/>
              <w:autoSpaceDE w:val="0"/>
              <w:autoSpaceDN w:val="0"/>
              <w:adjustRightInd w:val="0"/>
              <w:spacing w:before="20" w:after="20"/>
              <w:ind w:firstLine="567"/>
              <w:jc w:val="both"/>
              <w:rPr>
                <w:spacing w:val="-6"/>
              </w:rPr>
            </w:pPr>
            <w:r w:rsidRPr="00782350">
              <w:rPr>
                <w:spacing w:val="-5"/>
              </w:rPr>
              <w:t xml:space="preserve">Исполнитель   обязан уведомлять </w:t>
            </w:r>
            <w:r w:rsidRPr="00782350">
              <w:rPr>
                <w:spacing w:val="-1"/>
              </w:rPr>
              <w:t>Заказчика о дате начала выполнения работ.</w:t>
            </w:r>
          </w:p>
          <w:p w:rsidR="00B3108A" w:rsidRPr="00782350" w:rsidRDefault="00B3108A" w:rsidP="00B3108A">
            <w:pPr>
              <w:widowControl w:val="0"/>
              <w:shd w:val="clear" w:color="auto" w:fill="FFFFFF"/>
              <w:suppressAutoHyphens w:val="0"/>
              <w:autoSpaceDE w:val="0"/>
              <w:autoSpaceDN w:val="0"/>
              <w:adjustRightInd w:val="0"/>
              <w:spacing w:before="20" w:after="20"/>
              <w:ind w:firstLine="567"/>
              <w:jc w:val="both"/>
              <w:rPr>
                <w:spacing w:val="-6"/>
              </w:rPr>
            </w:pPr>
            <w:r w:rsidRPr="00782350">
              <w:t>О произведенном обслуживании (выполненных работах), выявленных неисправностях вносится запись в Журнал обслуживания каналообразующего оборудования.</w:t>
            </w:r>
          </w:p>
          <w:p w:rsidR="00B3108A" w:rsidRPr="00782350" w:rsidRDefault="00B3108A" w:rsidP="00B3108A">
            <w:pPr>
              <w:widowControl w:val="0"/>
              <w:shd w:val="clear" w:color="auto" w:fill="FFFFFF"/>
              <w:suppressAutoHyphens w:val="0"/>
              <w:autoSpaceDE w:val="0"/>
              <w:autoSpaceDN w:val="0"/>
              <w:adjustRightInd w:val="0"/>
              <w:spacing w:before="20" w:after="20"/>
              <w:ind w:firstLine="567"/>
              <w:jc w:val="both"/>
              <w:rPr>
                <w:spacing w:val="-1"/>
              </w:rPr>
            </w:pPr>
            <w:r w:rsidRPr="00782350">
              <w:t>Исполнитель обязан передать в собственность (на хранение) Заказчику Журнал обслуживания каналообразующего оборудования.</w:t>
            </w:r>
          </w:p>
          <w:p w:rsidR="00B3108A" w:rsidRPr="00782350" w:rsidRDefault="00B3108A" w:rsidP="00B3108A">
            <w:pPr>
              <w:widowControl w:val="0"/>
              <w:shd w:val="clear" w:color="auto" w:fill="FFFFFF"/>
              <w:suppressAutoHyphens w:val="0"/>
              <w:autoSpaceDE w:val="0"/>
              <w:autoSpaceDN w:val="0"/>
              <w:adjustRightInd w:val="0"/>
              <w:spacing w:before="20" w:after="20"/>
              <w:ind w:firstLine="567"/>
              <w:jc w:val="both"/>
              <w:rPr>
                <w:spacing w:val="-1"/>
              </w:rPr>
            </w:pPr>
            <w:r w:rsidRPr="00782350">
              <w:rPr>
                <w:spacing w:val="-1"/>
              </w:rPr>
              <w:t>Исполнитель осуществляет контроль и обеспечивает надлежащее качество связи каналообразующего оборудования с дежурно-диспетчерской службой по радиоканалу на выделенной частоте МЧС.</w:t>
            </w:r>
          </w:p>
          <w:p w:rsidR="00DB6A68" w:rsidRPr="00782350" w:rsidRDefault="00DB6A68" w:rsidP="00B3108A">
            <w:pPr>
              <w:widowControl w:val="0"/>
              <w:shd w:val="clear" w:color="auto" w:fill="FFFFFF"/>
              <w:suppressAutoHyphens w:val="0"/>
              <w:autoSpaceDE w:val="0"/>
              <w:autoSpaceDN w:val="0"/>
              <w:adjustRightInd w:val="0"/>
              <w:spacing w:before="20" w:after="20"/>
              <w:ind w:firstLine="567"/>
              <w:jc w:val="both"/>
              <w:rPr>
                <w:spacing w:val="-1"/>
              </w:rPr>
            </w:pPr>
          </w:p>
          <w:p w:rsidR="00DB6A68" w:rsidRPr="00782350" w:rsidRDefault="00DB6A68" w:rsidP="00B3108A">
            <w:pPr>
              <w:widowControl w:val="0"/>
              <w:shd w:val="clear" w:color="auto" w:fill="FFFFFF"/>
              <w:suppressAutoHyphens w:val="0"/>
              <w:autoSpaceDE w:val="0"/>
              <w:autoSpaceDN w:val="0"/>
              <w:adjustRightInd w:val="0"/>
              <w:spacing w:before="20" w:after="20"/>
              <w:ind w:firstLine="567"/>
              <w:jc w:val="both"/>
              <w:rPr>
                <w:spacing w:val="-1"/>
              </w:rPr>
            </w:pPr>
          </w:p>
          <w:tbl>
            <w:tblPr>
              <w:tblW w:w="6973" w:type="dxa"/>
              <w:tblLayout w:type="fixed"/>
              <w:tblLook w:val="0000" w:firstRow="0" w:lastRow="0" w:firstColumn="0" w:lastColumn="0" w:noHBand="0" w:noVBand="0"/>
            </w:tblPr>
            <w:tblGrid>
              <w:gridCol w:w="3996"/>
              <w:gridCol w:w="2977"/>
            </w:tblGrid>
            <w:tr w:rsidR="00782350" w:rsidRPr="00940DAF" w:rsidTr="00782350">
              <w:trPr>
                <w:trHeight w:val="70"/>
              </w:trPr>
              <w:tc>
                <w:tcPr>
                  <w:tcW w:w="3996" w:type="dxa"/>
                </w:tcPr>
                <w:p w:rsidR="00782350" w:rsidRPr="00940DAF" w:rsidRDefault="00782350" w:rsidP="00782350">
                  <w:pPr>
                    <w:autoSpaceDE w:val="0"/>
                    <w:autoSpaceDN w:val="0"/>
                    <w:adjustRightInd w:val="0"/>
                    <w:spacing w:after="200" w:line="276" w:lineRule="auto"/>
                    <w:contextualSpacing/>
                    <w:jc w:val="both"/>
                    <w:rPr>
                      <w:rFonts w:eastAsia="Calibri"/>
                      <w:b/>
                      <w:sz w:val="22"/>
                      <w:szCs w:val="22"/>
                      <w:lang w:eastAsia="en-US"/>
                    </w:rPr>
                  </w:pPr>
                  <w:r w:rsidRPr="00940DAF">
                    <w:rPr>
                      <w:rFonts w:eastAsia="Calibri"/>
                      <w:b/>
                      <w:sz w:val="22"/>
                      <w:szCs w:val="22"/>
                      <w:lang w:eastAsia="en-US"/>
                    </w:rPr>
                    <w:t xml:space="preserve">Заказчик                                                </w:t>
                  </w:r>
                </w:p>
              </w:tc>
              <w:tc>
                <w:tcPr>
                  <w:tcW w:w="2977" w:type="dxa"/>
                </w:tcPr>
                <w:p w:rsidR="00782350" w:rsidRPr="00940DAF" w:rsidRDefault="00782350" w:rsidP="00782350">
                  <w:pPr>
                    <w:autoSpaceDE w:val="0"/>
                    <w:autoSpaceDN w:val="0"/>
                    <w:adjustRightInd w:val="0"/>
                    <w:spacing w:after="200" w:line="276" w:lineRule="auto"/>
                    <w:contextualSpacing/>
                    <w:jc w:val="both"/>
                    <w:rPr>
                      <w:rFonts w:eastAsia="Calibri"/>
                      <w:b/>
                      <w:sz w:val="22"/>
                      <w:szCs w:val="22"/>
                      <w:lang w:eastAsia="en-US"/>
                    </w:rPr>
                  </w:pPr>
                  <w:r w:rsidRPr="00940DAF">
                    <w:rPr>
                      <w:rFonts w:eastAsia="Calibri"/>
                      <w:b/>
                      <w:sz w:val="22"/>
                      <w:szCs w:val="22"/>
                      <w:lang w:eastAsia="en-US"/>
                    </w:rPr>
                    <w:t xml:space="preserve">                  </w:t>
                  </w:r>
                  <w:r>
                    <w:rPr>
                      <w:rFonts w:eastAsia="Calibri"/>
                      <w:b/>
                      <w:sz w:val="22"/>
                      <w:szCs w:val="22"/>
                      <w:lang w:eastAsia="en-US"/>
                    </w:rPr>
                    <w:t>Исполнитель</w:t>
                  </w:r>
                </w:p>
              </w:tc>
            </w:tr>
            <w:tr w:rsidR="00782350" w:rsidRPr="00940DAF" w:rsidTr="00782350">
              <w:trPr>
                <w:trHeight w:val="1082"/>
              </w:trPr>
              <w:tc>
                <w:tcPr>
                  <w:tcW w:w="3996" w:type="dxa"/>
                </w:tcPr>
                <w:p w:rsidR="00782350" w:rsidRDefault="00782350" w:rsidP="00782350">
                  <w:pPr>
                    <w:autoSpaceDE w:val="0"/>
                    <w:autoSpaceDN w:val="0"/>
                    <w:adjustRightInd w:val="0"/>
                    <w:spacing w:after="200" w:line="276" w:lineRule="auto"/>
                    <w:contextualSpacing/>
                    <w:jc w:val="both"/>
                    <w:rPr>
                      <w:rFonts w:eastAsia="Calibri"/>
                      <w:sz w:val="22"/>
                      <w:szCs w:val="22"/>
                      <w:lang w:eastAsia="en-US"/>
                    </w:rPr>
                  </w:pPr>
                  <w:r>
                    <w:rPr>
                      <w:rFonts w:eastAsia="Calibri"/>
                      <w:sz w:val="22"/>
                      <w:szCs w:val="22"/>
                      <w:lang w:eastAsia="en-US"/>
                    </w:rPr>
                    <w:t>Директор</w:t>
                  </w:r>
                </w:p>
                <w:p w:rsidR="00782350" w:rsidRPr="00940DAF" w:rsidRDefault="00782350" w:rsidP="00782350">
                  <w:pPr>
                    <w:autoSpaceDE w:val="0"/>
                    <w:autoSpaceDN w:val="0"/>
                    <w:adjustRightInd w:val="0"/>
                    <w:spacing w:after="200" w:line="276" w:lineRule="auto"/>
                    <w:contextualSpacing/>
                    <w:jc w:val="both"/>
                    <w:rPr>
                      <w:rFonts w:eastAsia="Calibri"/>
                      <w:bCs/>
                      <w:sz w:val="22"/>
                      <w:szCs w:val="22"/>
                      <w:lang w:eastAsia="en-US"/>
                    </w:rPr>
                  </w:pPr>
                  <w:r>
                    <w:rPr>
                      <w:rFonts w:eastAsia="Calibri"/>
                      <w:sz w:val="22"/>
                      <w:szCs w:val="22"/>
                      <w:lang w:eastAsia="en-US"/>
                    </w:rPr>
                    <w:t>______________________</w:t>
                  </w:r>
                  <w:r w:rsidRPr="00940DAF">
                    <w:rPr>
                      <w:rFonts w:eastAsia="Calibri"/>
                      <w:sz w:val="22"/>
                      <w:szCs w:val="22"/>
                      <w:lang w:eastAsia="en-US"/>
                    </w:rPr>
                    <w:t>В.К. Бирюков. «___»___________________2018 г.</w:t>
                  </w:r>
                </w:p>
              </w:tc>
              <w:tc>
                <w:tcPr>
                  <w:tcW w:w="2977" w:type="dxa"/>
                </w:tcPr>
                <w:p w:rsidR="00782350" w:rsidRDefault="00782350" w:rsidP="00782350">
                  <w:pPr>
                    <w:autoSpaceDE w:val="0"/>
                    <w:autoSpaceDN w:val="0"/>
                    <w:adjustRightInd w:val="0"/>
                    <w:spacing w:after="200" w:line="276" w:lineRule="auto"/>
                    <w:contextualSpacing/>
                    <w:jc w:val="both"/>
                    <w:rPr>
                      <w:rFonts w:eastAsia="Calibri"/>
                      <w:sz w:val="22"/>
                      <w:szCs w:val="22"/>
                      <w:lang w:eastAsia="en-US"/>
                    </w:rPr>
                  </w:pPr>
                  <w:r w:rsidRPr="00940DAF">
                    <w:rPr>
                      <w:rFonts w:eastAsia="Calibri"/>
                      <w:sz w:val="22"/>
                      <w:szCs w:val="22"/>
                      <w:lang w:eastAsia="en-US"/>
                    </w:rPr>
                    <w:t>Директор</w:t>
                  </w:r>
                </w:p>
                <w:p w:rsidR="00782350" w:rsidRPr="00940DAF" w:rsidRDefault="00782350" w:rsidP="00782350">
                  <w:pPr>
                    <w:autoSpaceDE w:val="0"/>
                    <w:autoSpaceDN w:val="0"/>
                    <w:adjustRightInd w:val="0"/>
                    <w:spacing w:after="200" w:line="276" w:lineRule="auto"/>
                    <w:contextualSpacing/>
                    <w:jc w:val="both"/>
                    <w:rPr>
                      <w:rFonts w:eastAsia="Calibri"/>
                      <w:sz w:val="22"/>
                      <w:szCs w:val="22"/>
                      <w:lang w:eastAsia="en-US"/>
                    </w:rPr>
                  </w:pPr>
                  <w:r>
                    <w:rPr>
                      <w:rFonts w:eastAsia="Calibri"/>
                      <w:sz w:val="22"/>
                      <w:szCs w:val="22"/>
                      <w:lang w:eastAsia="en-US"/>
                    </w:rPr>
                    <w:t>____________</w:t>
                  </w:r>
                  <w:r w:rsidRPr="00940DAF">
                    <w:rPr>
                      <w:rFonts w:eastAsia="Calibri"/>
                      <w:sz w:val="22"/>
                      <w:szCs w:val="22"/>
                      <w:lang w:eastAsia="en-US"/>
                    </w:rPr>
                    <w:t>____________</w:t>
                  </w:r>
                </w:p>
                <w:p w:rsidR="00782350" w:rsidRPr="00940DAF" w:rsidRDefault="00782350" w:rsidP="00782350">
                  <w:pPr>
                    <w:autoSpaceDE w:val="0"/>
                    <w:autoSpaceDN w:val="0"/>
                    <w:adjustRightInd w:val="0"/>
                    <w:spacing w:after="200" w:line="276" w:lineRule="auto"/>
                    <w:contextualSpacing/>
                    <w:jc w:val="both"/>
                    <w:rPr>
                      <w:rFonts w:eastAsia="Calibri"/>
                      <w:sz w:val="22"/>
                      <w:szCs w:val="22"/>
                      <w:lang w:eastAsia="en-US"/>
                    </w:rPr>
                  </w:pPr>
                  <w:r>
                    <w:rPr>
                      <w:rFonts w:eastAsia="Calibri"/>
                      <w:sz w:val="22"/>
                      <w:szCs w:val="22"/>
                      <w:lang w:eastAsia="en-US"/>
                    </w:rPr>
                    <w:t>«___»___________</w:t>
                  </w:r>
                  <w:r w:rsidRPr="00940DAF">
                    <w:rPr>
                      <w:rFonts w:eastAsia="Calibri"/>
                      <w:sz w:val="22"/>
                      <w:szCs w:val="22"/>
                      <w:lang w:eastAsia="en-US"/>
                    </w:rPr>
                    <w:t>_2018 г.</w:t>
                  </w:r>
                </w:p>
              </w:tc>
            </w:tr>
          </w:tbl>
          <w:p w:rsidR="009B1939" w:rsidRPr="00782350" w:rsidRDefault="009B1939" w:rsidP="00782350">
            <w:pPr>
              <w:widowControl w:val="0"/>
              <w:shd w:val="clear" w:color="auto" w:fill="FFFFFF"/>
              <w:suppressAutoHyphens w:val="0"/>
              <w:autoSpaceDE w:val="0"/>
              <w:autoSpaceDN w:val="0"/>
              <w:adjustRightInd w:val="0"/>
              <w:spacing w:before="20" w:after="20"/>
              <w:jc w:val="both"/>
            </w:pPr>
          </w:p>
        </w:tc>
      </w:tr>
      <w:tr w:rsidR="00782350" w:rsidRPr="00DB6A68" w:rsidTr="00782350">
        <w:trPr>
          <w:trHeight w:val="4814"/>
        </w:trPr>
        <w:tc>
          <w:tcPr>
            <w:tcW w:w="2552" w:type="dxa"/>
            <w:tcBorders>
              <w:top w:val="single" w:sz="4" w:space="0" w:color="000000"/>
              <w:left w:val="single" w:sz="4" w:space="0" w:color="000000"/>
              <w:bottom w:val="single" w:sz="4" w:space="0" w:color="000000"/>
              <w:right w:val="nil"/>
            </w:tcBorders>
            <w:hideMark/>
          </w:tcPr>
          <w:p w:rsidR="00782350" w:rsidRPr="003A4CA4" w:rsidRDefault="00782350" w:rsidP="00782350">
            <w:pPr>
              <w:spacing w:line="256" w:lineRule="auto"/>
              <w:jc w:val="both"/>
              <w:rPr>
                <w:rStyle w:val="a8"/>
                <w:rFonts w:eastAsia="Arial Unicode MS"/>
                <w:sz w:val="22"/>
                <w:szCs w:val="22"/>
              </w:rPr>
            </w:pPr>
            <w:r w:rsidRPr="003A4CA4">
              <w:rPr>
                <w:rStyle w:val="a8"/>
                <w:rFonts w:eastAsia="Arial Unicode MS"/>
                <w:sz w:val="22"/>
                <w:szCs w:val="22"/>
              </w:rPr>
              <w:lastRenderedPageBreak/>
              <w:t>Перечень оснований для отказа в допуске к участию в закупке</w:t>
            </w:r>
          </w:p>
        </w:tc>
        <w:tc>
          <w:tcPr>
            <w:tcW w:w="8080" w:type="dxa"/>
            <w:tcBorders>
              <w:top w:val="single" w:sz="4" w:space="0" w:color="000000"/>
              <w:left w:val="single" w:sz="4" w:space="0" w:color="000000"/>
              <w:bottom w:val="single" w:sz="4" w:space="0" w:color="000000"/>
              <w:right w:val="single" w:sz="4" w:space="0" w:color="000000"/>
            </w:tcBorders>
            <w:hideMark/>
          </w:tcPr>
          <w:p w:rsidR="00782350" w:rsidRPr="003A4CA4" w:rsidRDefault="00782350" w:rsidP="00782350">
            <w:pPr>
              <w:autoSpaceDE w:val="0"/>
              <w:snapToGrid w:val="0"/>
              <w:spacing w:line="256" w:lineRule="auto"/>
              <w:jc w:val="both"/>
              <w:rPr>
                <w:sz w:val="22"/>
                <w:szCs w:val="22"/>
              </w:rPr>
            </w:pPr>
            <w:r w:rsidRPr="003A4CA4">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782350" w:rsidRPr="003A4CA4" w:rsidRDefault="00782350" w:rsidP="00782350">
            <w:pPr>
              <w:widowControl w:val="0"/>
              <w:autoSpaceDE w:val="0"/>
              <w:autoSpaceDN w:val="0"/>
              <w:adjustRightInd w:val="0"/>
              <w:ind w:firstLine="540"/>
              <w:jc w:val="both"/>
              <w:rPr>
                <w:sz w:val="22"/>
                <w:szCs w:val="22"/>
              </w:rPr>
            </w:pPr>
            <w:r w:rsidRPr="003A4CA4">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782350" w:rsidRPr="003A4CA4" w:rsidRDefault="00782350" w:rsidP="00782350">
            <w:pPr>
              <w:widowControl w:val="0"/>
              <w:autoSpaceDE w:val="0"/>
              <w:autoSpaceDN w:val="0"/>
              <w:adjustRightInd w:val="0"/>
              <w:ind w:firstLine="540"/>
              <w:jc w:val="both"/>
              <w:rPr>
                <w:sz w:val="22"/>
                <w:szCs w:val="22"/>
              </w:rPr>
            </w:pPr>
            <w:r w:rsidRPr="003A4CA4">
              <w:rPr>
                <w:sz w:val="22"/>
                <w:szCs w:val="22"/>
              </w:rPr>
              <w:t>- несоответствия участника закупки требованиям, установленным документацией о закупке;</w:t>
            </w:r>
          </w:p>
          <w:p w:rsidR="00782350" w:rsidRPr="003A4CA4" w:rsidRDefault="00782350" w:rsidP="00782350">
            <w:pPr>
              <w:widowControl w:val="0"/>
              <w:autoSpaceDE w:val="0"/>
              <w:autoSpaceDN w:val="0"/>
              <w:adjustRightInd w:val="0"/>
              <w:ind w:firstLine="540"/>
              <w:jc w:val="both"/>
              <w:rPr>
                <w:sz w:val="22"/>
                <w:szCs w:val="22"/>
              </w:rPr>
            </w:pPr>
            <w:r w:rsidRPr="003A4CA4">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782350" w:rsidRPr="003A4CA4" w:rsidRDefault="00782350" w:rsidP="00782350">
            <w:pPr>
              <w:widowControl w:val="0"/>
              <w:autoSpaceDE w:val="0"/>
              <w:autoSpaceDN w:val="0"/>
              <w:adjustRightInd w:val="0"/>
              <w:ind w:firstLine="540"/>
              <w:jc w:val="both"/>
              <w:rPr>
                <w:sz w:val="22"/>
                <w:szCs w:val="22"/>
              </w:rPr>
            </w:pPr>
            <w:r w:rsidRPr="003A4CA4">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782350" w:rsidRPr="003A4CA4" w:rsidRDefault="00782350" w:rsidP="00782350">
            <w:pPr>
              <w:widowControl w:val="0"/>
              <w:autoSpaceDE w:val="0"/>
              <w:autoSpaceDN w:val="0"/>
              <w:adjustRightInd w:val="0"/>
              <w:ind w:firstLine="540"/>
              <w:jc w:val="both"/>
              <w:rPr>
                <w:sz w:val="22"/>
                <w:szCs w:val="22"/>
              </w:rPr>
            </w:pPr>
            <w:r w:rsidRPr="003A4CA4">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782350" w:rsidRPr="00DB6A68" w:rsidTr="00782350">
        <w:tc>
          <w:tcPr>
            <w:tcW w:w="2552" w:type="dxa"/>
            <w:tcBorders>
              <w:top w:val="single" w:sz="4" w:space="0" w:color="000000"/>
              <w:left w:val="single" w:sz="4" w:space="0" w:color="000000"/>
              <w:bottom w:val="single" w:sz="4" w:space="0" w:color="000000"/>
              <w:right w:val="nil"/>
            </w:tcBorders>
            <w:hideMark/>
          </w:tcPr>
          <w:p w:rsidR="00782350" w:rsidRPr="003A4CA4" w:rsidRDefault="00782350" w:rsidP="00782350">
            <w:pPr>
              <w:spacing w:line="256" w:lineRule="auto"/>
              <w:jc w:val="both"/>
              <w:rPr>
                <w:rStyle w:val="a8"/>
                <w:rFonts w:eastAsia="Arial Unicode MS"/>
                <w:sz w:val="22"/>
                <w:szCs w:val="22"/>
              </w:rPr>
            </w:pPr>
            <w:r w:rsidRPr="003A4CA4">
              <w:rPr>
                <w:rStyle w:val="a8"/>
                <w:rFonts w:eastAsia="Arial Unicode MS"/>
                <w:sz w:val="22"/>
                <w:szCs w:val="22"/>
              </w:rPr>
              <w:t>Причины отклонения котировочных заявок</w:t>
            </w:r>
          </w:p>
        </w:tc>
        <w:tc>
          <w:tcPr>
            <w:tcW w:w="8080" w:type="dxa"/>
            <w:tcBorders>
              <w:top w:val="single" w:sz="4" w:space="0" w:color="000000"/>
              <w:left w:val="single" w:sz="4" w:space="0" w:color="000000"/>
              <w:bottom w:val="single" w:sz="4" w:space="0" w:color="000000"/>
              <w:right w:val="single" w:sz="4" w:space="0" w:color="000000"/>
            </w:tcBorders>
            <w:hideMark/>
          </w:tcPr>
          <w:p w:rsidR="00782350" w:rsidRPr="003A4CA4" w:rsidRDefault="00782350" w:rsidP="00782350">
            <w:pPr>
              <w:widowControl w:val="0"/>
              <w:tabs>
                <w:tab w:val="left" w:pos="3614"/>
              </w:tabs>
              <w:suppressAutoHyphens w:val="0"/>
              <w:snapToGrid w:val="0"/>
              <w:jc w:val="both"/>
              <w:rPr>
                <w:rFonts w:eastAsia="Calibri"/>
                <w:sz w:val="22"/>
                <w:szCs w:val="22"/>
                <w:lang w:eastAsia="en-US"/>
              </w:rPr>
            </w:pPr>
            <w:r>
              <w:rPr>
                <w:sz w:val="22"/>
                <w:szCs w:val="22"/>
              </w:rPr>
              <w:t>В соответствии с п. 7.10</w:t>
            </w:r>
            <w:r w:rsidRPr="003A4CA4">
              <w:rPr>
                <w:sz w:val="22"/>
                <w:szCs w:val="22"/>
              </w:rPr>
              <w:t xml:space="preserve">.4.4.. Положения о закупке </w:t>
            </w:r>
            <w:r w:rsidRPr="003A4CA4">
              <w:rPr>
                <w:rFonts w:eastAsia="Calibri"/>
                <w:bCs/>
                <w:sz w:val="22"/>
                <w:szCs w:val="22"/>
                <w:lang w:eastAsia="en-US"/>
              </w:rPr>
              <w:t>Государственного областного автономного учреждения социального обслуживания населения</w:t>
            </w:r>
            <w:r w:rsidRPr="003A4CA4">
              <w:rPr>
                <w:rFonts w:eastAsia="Calibri"/>
                <w:sz w:val="22"/>
                <w:szCs w:val="22"/>
                <w:lang w:eastAsia="en-US"/>
              </w:rPr>
              <w:t xml:space="preserve"> «Комплексный центр социального обслуживания населения ЗАТО г.Североморск»</w:t>
            </w:r>
          </w:p>
          <w:p w:rsidR="00782350" w:rsidRPr="006824D2" w:rsidRDefault="00782350" w:rsidP="00782350">
            <w:pPr>
              <w:tabs>
                <w:tab w:val="left" w:pos="3614"/>
              </w:tabs>
              <w:suppressAutoHyphens w:val="0"/>
              <w:spacing w:after="200" w:line="276" w:lineRule="auto"/>
              <w:jc w:val="both"/>
              <w:rPr>
                <w:rFonts w:eastAsia="Calibri"/>
                <w:sz w:val="22"/>
                <w:szCs w:val="22"/>
                <w:lang w:eastAsia="en-US"/>
              </w:rPr>
            </w:pPr>
            <w:r w:rsidRPr="003A4CA4">
              <w:rPr>
                <w:rFonts w:eastAsia="Calibri"/>
                <w:sz w:val="22"/>
                <w:szCs w:val="22"/>
                <w:lang w:eastAsia="en-US"/>
              </w:rPr>
              <w:t xml:space="preserve">(ГОАУСОН «КЦСОН ЗАТО г.Североморск»), </w:t>
            </w:r>
            <w:r w:rsidRPr="003A4CA4">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tc>
      </w:tr>
      <w:tr w:rsidR="009B1939" w:rsidRPr="00DB6A68" w:rsidTr="00782350">
        <w:trPr>
          <w:trHeight w:val="1693"/>
        </w:trPr>
        <w:tc>
          <w:tcPr>
            <w:tcW w:w="2552" w:type="dxa"/>
            <w:tcBorders>
              <w:top w:val="single" w:sz="4" w:space="0" w:color="000000"/>
              <w:left w:val="single" w:sz="4" w:space="0" w:color="000000"/>
              <w:bottom w:val="single" w:sz="4" w:space="0" w:color="000000"/>
              <w:right w:val="nil"/>
            </w:tcBorders>
          </w:tcPr>
          <w:p w:rsidR="009B1939" w:rsidRPr="00DB6A68" w:rsidRDefault="009B1939" w:rsidP="009B1939">
            <w:pPr>
              <w:jc w:val="both"/>
              <w:rPr>
                <w:b/>
              </w:rPr>
            </w:pPr>
            <w:r w:rsidRPr="00DB6A68">
              <w:rPr>
                <w:b/>
              </w:rPr>
              <w:t>Внимание!</w:t>
            </w:r>
          </w:p>
        </w:tc>
        <w:tc>
          <w:tcPr>
            <w:tcW w:w="8080" w:type="dxa"/>
            <w:tcBorders>
              <w:top w:val="single" w:sz="4" w:space="0" w:color="000000"/>
              <w:left w:val="single" w:sz="4" w:space="0" w:color="000000"/>
              <w:bottom w:val="single" w:sz="4" w:space="0" w:color="000000"/>
              <w:right w:val="single" w:sz="4" w:space="0" w:color="000000"/>
            </w:tcBorders>
          </w:tcPr>
          <w:p w:rsidR="009B1939" w:rsidRPr="00DB6A68" w:rsidRDefault="009B1939" w:rsidP="009B1939">
            <w:pPr>
              <w:jc w:val="both"/>
              <w:rPr>
                <w:b/>
              </w:rPr>
            </w:pPr>
            <w:r w:rsidRPr="00DB6A68">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9B1939" w:rsidRPr="00DB6A68" w:rsidRDefault="009B1939" w:rsidP="00A8320E">
      <w:pPr>
        <w:ind w:firstLine="720"/>
        <w:jc w:val="both"/>
      </w:pPr>
    </w:p>
    <w:p w:rsidR="00A8320E" w:rsidRPr="00DB6A68" w:rsidRDefault="00A8320E" w:rsidP="00A8320E">
      <w:pPr>
        <w:ind w:firstLine="720"/>
        <w:jc w:val="both"/>
      </w:pPr>
      <w:r w:rsidRPr="00DB6A68">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684553" w:rsidRDefault="00684553" w:rsidP="00A8320E">
      <w:pPr>
        <w:jc w:val="both"/>
        <w:rPr>
          <w:b/>
        </w:rPr>
      </w:pPr>
    </w:p>
    <w:p w:rsidR="00782350" w:rsidRDefault="00782350" w:rsidP="00A8320E">
      <w:pPr>
        <w:jc w:val="both"/>
        <w:rPr>
          <w:b/>
        </w:rPr>
      </w:pPr>
    </w:p>
    <w:p w:rsidR="00782350" w:rsidRDefault="00782350" w:rsidP="00A8320E">
      <w:pPr>
        <w:jc w:val="both"/>
        <w:rPr>
          <w:b/>
        </w:rPr>
      </w:pPr>
    </w:p>
    <w:p w:rsidR="00782350" w:rsidRDefault="00782350" w:rsidP="00A8320E">
      <w:pPr>
        <w:jc w:val="both"/>
        <w:rPr>
          <w:b/>
        </w:rPr>
      </w:pPr>
    </w:p>
    <w:p w:rsidR="00782350" w:rsidRPr="00DB6A68" w:rsidRDefault="00782350" w:rsidP="00A8320E">
      <w:pPr>
        <w:jc w:val="both"/>
        <w:rPr>
          <w:b/>
        </w:rPr>
      </w:pPr>
    </w:p>
    <w:p w:rsidR="00A8320E" w:rsidRPr="00DB6A68" w:rsidRDefault="00A8320E" w:rsidP="00A8320E">
      <w:pPr>
        <w:jc w:val="both"/>
        <w:rPr>
          <w:b/>
        </w:rPr>
      </w:pPr>
      <w:r w:rsidRPr="00DB6A68">
        <w:rPr>
          <w:b/>
        </w:rPr>
        <w:t xml:space="preserve">Директор ГОАУСОН </w:t>
      </w:r>
    </w:p>
    <w:p w:rsidR="00A8320E" w:rsidRPr="00DB6A68" w:rsidRDefault="00A8320E" w:rsidP="002313B5">
      <w:pPr>
        <w:jc w:val="both"/>
        <w:rPr>
          <w:b/>
        </w:rPr>
      </w:pPr>
      <w:r w:rsidRPr="00DB6A68">
        <w:rPr>
          <w:b/>
        </w:rPr>
        <w:t>«</w:t>
      </w:r>
      <w:r w:rsidR="002313B5" w:rsidRPr="00DB6A68">
        <w:rPr>
          <w:b/>
        </w:rPr>
        <w:t>КЦСОН ЗАТО г.Североморск</w:t>
      </w:r>
      <w:r w:rsidRPr="00DB6A68">
        <w:rPr>
          <w:b/>
        </w:rPr>
        <w:t xml:space="preserve">»                                  </w:t>
      </w:r>
      <w:r w:rsidR="002313B5" w:rsidRPr="00DB6A68">
        <w:rPr>
          <w:b/>
        </w:rPr>
        <w:t xml:space="preserve">                               В.К. Бирюков</w:t>
      </w:r>
    </w:p>
    <w:p w:rsidR="00A8320E" w:rsidRPr="00DB6A68" w:rsidRDefault="00A8320E" w:rsidP="00A8320E">
      <w:pPr>
        <w:jc w:val="both"/>
      </w:pPr>
    </w:p>
    <w:p w:rsidR="00422A0A" w:rsidRPr="00DB6A68" w:rsidRDefault="00422A0A" w:rsidP="00A8320E">
      <w:pPr>
        <w:jc w:val="both"/>
      </w:pPr>
    </w:p>
    <w:p w:rsidR="00422A0A" w:rsidRDefault="00422A0A" w:rsidP="00A8320E">
      <w:pPr>
        <w:jc w:val="both"/>
      </w:pPr>
    </w:p>
    <w:p w:rsidR="00782350" w:rsidRDefault="00782350" w:rsidP="00A8320E">
      <w:pPr>
        <w:jc w:val="both"/>
      </w:pPr>
    </w:p>
    <w:p w:rsidR="00782350" w:rsidRPr="00DB6A68" w:rsidRDefault="00782350" w:rsidP="00A8320E">
      <w:pPr>
        <w:jc w:val="both"/>
      </w:pPr>
    </w:p>
    <w:p w:rsidR="00744333" w:rsidRPr="00DB6A68" w:rsidRDefault="00A8320E" w:rsidP="00A8320E">
      <w:r w:rsidRPr="00DB6A68">
        <w:t>8 (81537) 5-73-</w:t>
      </w:r>
      <w:r w:rsidR="002313B5" w:rsidRPr="00DB6A68">
        <w:t>10</w:t>
      </w:r>
    </w:p>
    <w:sectPr w:rsidR="00744333" w:rsidRPr="00DB6A68"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D6" w:rsidRDefault="000E22D6" w:rsidP="00C46C70">
      <w:r>
        <w:separator/>
      </w:r>
    </w:p>
  </w:endnote>
  <w:endnote w:type="continuationSeparator" w:id="0">
    <w:p w:rsidR="000E22D6" w:rsidRDefault="000E22D6"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D6" w:rsidRDefault="000E22D6" w:rsidP="00C46C70">
      <w:r>
        <w:separator/>
      </w:r>
    </w:p>
  </w:footnote>
  <w:footnote w:type="continuationSeparator" w:id="0">
    <w:p w:rsidR="000E22D6" w:rsidRDefault="000E22D6"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32D5A0E"/>
    <w:multiLevelType w:val="multilevel"/>
    <w:tmpl w:val="295875CA"/>
    <w:lvl w:ilvl="0">
      <w:start w:val="5"/>
      <w:numFmt w:val="decimal"/>
      <w:lvlText w:val="%1"/>
      <w:lvlJc w:val="left"/>
      <w:pPr>
        <w:ind w:left="360" w:hanging="360"/>
      </w:pPr>
      <w:rPr>
        <w:rFonts w:cs="Mangal" w:hint="default"/>
        <w:sz w:val="26"/>
      </w:rPr>
    </w:lvl>
    <w:lvl w:ilvl="1">
      <w:start w:val="8"/>
      <w:numFmt w:val="decimal"/>
      <w:lvlText w:val="%1.%2"/>
      <w:lvlJc w:val="left"/>
      <w:pPr>
        <w:ind w:left="394" w:hanging="360"/>
      </w:pPr>
      <w:rPr>
        <w:rFonts w:cs="Mangal" w:hint="default"/>
        <w:sz w:val="26"/>
      </w:rPr>
    </w:lvl>
    <w:lvl w:ilvl="2">
      <w:start w:val="1"/>
      <w:numFmt w:val="decimal"/>
      <w:lvlText w:val="%1.%2.%3"/>
      <w:lvlJc w:val="left"/>
      <w:pPr>
        <w:ind w:left="788" w:hanging="720"/>
      </w:pPr>
      <w:rPr>
        <w:rFonts w:cs="Mangal" w:hint="default"/>
        <w:sz w:val="26"/>
      </w:rPr>
    </w:lvl>
    <w:lvl w:ilvl="3">
      <w:start w:val="1"/>
      <w:numFmt w:val="decimal"/>
      <w:lvlText w:val="%1.%2.%3.%4"/>
      <w:lvlJc w:val="left"/>
      <w:pPr>
        <w:ind w:left="822" w:hanging="720"/>
      </w:pPr>
      <w:rPr>
        <w:rFonts w:cs="Mangal" w:hint="default"/>
        <w:sz w:val="26"/>
      </w:rPr>
    </w:lvl>
    <w:lvl w:ilvl="4">
      <w:start w:val="1"/>
      <w:numFmt w:val="decimal"/>
      <w:lvlText w:val="%1.%2.%3.%4.%5"/>
      <w:lvlJc w:val="left"/>
      <w:pPr>
        <w:ind w:left="1216" w:hanging="1080"/>
      </w:pPr>
      <w:rPr>
        <w:rFonts w:cs="Mangal" w:hint="default"/>
        <w:sz w:val="26"/>
      </w:rPr>
    </w:lvl>
    <w:lvl w:ilvl="5">
      <w:start w:val="1"/>
      <w:numFmt w:val="decimal"/>
      <w:lvlText w:val="%1.%2.%3.%4.%5.%6"/>
      <w:lvlJc w:val="left"/>
      <w:pPr>
        <w:ind w:left="1250" w:hanging="1080"/>
      </w:pPr>
      <w:rPr>
        <w:rFonts w:cs="Mangal" w:hint="default"/>
        <w:sz w:val="26"/>
      </w:rPr>
    </w:lvl>
    <w:lvl w:ilvl="6">
      <w:start w:val="1"/>
      <w:numFmt w:val="decimal"/>
      <w:lvlText w:val="%1.%2.%3.%4.%5.%6.%7"/>
      <w:lvlJc w:val="left"/>
      <w:pPr>
        <w:ind w:left="1644" w:hanging="1440"/>
      </w:pPr>
      <w:rPr>
        <w:rFonts w:cs="Mangal" w:hint="default"/>
        <w:sz w:val="26"/>
      </w:rPr>
    </w:lvl>
    <w:lvl w:ilvl="7">
      <w:start w:val="1"/>
      <w:numFmt w:val="decimal"/>
      <w:lvlText w:val="%1.%2.%3.%4.%5.%6.%7.%8"/>
      <w:lvlJc w:val="left"/>
      <w:pPr>
        <w:ind w:left="1678" w:hanging="1440"/>
      </w:pPr>
      <w:rPr>
        <w:rFonts w:cs="Mangal" w:hint="default"/>
        <w:sz w:val="26"/>
      </w:rPr>
    </w:lvl>
    <w:lvl w:ilvl="8">
      <w:start w:val="1"/>
      <w:numFmt w:val="decimal"/>
      <w:lvlText w:val="%1.%2.%3.%4.%5.%6.%7.%8.%9"/>
      <w:lvlJc w:val="left"/>
      <w:pPr>
        <w:ind w:left="2072" w:hanging="1800"/>
      </w:pPr>
      <w:rPr>
        <w:rFonts w:cs="Mangal" w:hint="default"/>
        <w:sz w:val="26"/>
      </w:rPr>
    </w:lvl>
  </w:abstractNum>
  <w:abstractNum w:abstractNumId="5"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6"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BDF7CFE"/>
    <w:multiLevelType w:val="multilevel"/>
    <w:tmpl w:val="BD1445E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17" w15:restartNumberingAfterBreak="0">
    <w:nsid w:val="76613CA3"/>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5"/>
  </w:num>
  <w:num w:numId="15">
    <w:abstractNumId w:val="12"/>
  </w:num>
  <w:num w:numId="16">
    <w:abstractNumId w:val="1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6EEE"/>
    <w:rsid w:val="000272D0"/>
    <w:rsid w:val="00031A76"/>
    <w:rsid w:val="00033A00"/>
    <w:rsid w:val="00035092"/>
    <w:rsid w:val="00035CFB"/>
    <w:rsid w:val="00037FEE"/>
    <w:rsid w:val="00042303"/>
    <w:rsid w:val="00044989"/>
    <w:rsid w:val="00046C14"/>
    <w:rsid w:val="00056BB2"/>
    <w:rsid w:val="00066198"/>
    <w:rsid w:val="0007356A"/>
    <w:rsid w:val="000852BC"/>
    <w:rsid w:val="0008543A"/>
    <w:rsid w:val="00090A39"/>
    <w:rsid w:val="00094155"/>
    <w:rsid w:val="000A2D56"/>
    <w:rsid w:val="000B2ECE"/>
    <w:rsid w:val="000B30C3"/>
    <w:rsid w:val="000B42F2"/>
    <w:rsid w:val="000B7E6D"/>
    <w:rsid w:val="000C15EB"/>
    <w:rsid w:val="000D45E5"/>
    <w:rsid w:val="000D7091"/>
    <w:rsid w:val="000E22D6"/>
    <w:rsid w:val="000E514C"/>
    <w:rsid w:val="000E7589"/>
    <w:rsid w:val="000F12FE"/>
    <w:rsid w:val="00102356"/>
    <w:rsid w:val="00111184"/>
    <w:rsid w:val="00136B44"/>
    <w:rsid w:val="001376A4"/>
    <w:rsid w:val="0014569C"/>
    <w:rsid w:val="00150588"/>
    <w:rsid w:val="001571AA"/>
    <w:rsid w:val="001615E7"/>
    <w:rsid w:val="0016574C"/>
    <w:rsid w:val="00171F1E"/>
    <w:rsid w:val="00176280"/>
    <w:rsid w:val="00181A7C"/>
    <w:rsid w:val="00184787"/>
    <w:rsid w:val="0019237F"/>
    <w:rsid w:val="00192992"/>
    <w:rsid w:val="00192C38"/>
    <w:rsid w:val="00193D64"/>
    <w:rsid w:val="001C1F5E"/>
    <w:rsid w:val="001C29B1"/>
    <w:rsid w:val="001C411C"/>
    <w:rsid w:val="001C62EE"/>
    <w:rsid w:val="001C67E0"/>
    <w:rsid w:val="001D032F"/>
    <w:rsid w:val="001D1920"/>
    <w:rsid w:val="001D5DE9"/>
    <w:rsid w:val="001D707F"/>
    <w:rsid w:val="001E1ABC"/>
    <w:rsid w:val="001E5961"/>
    <w:rsid w:val="001E6EAD"/>
    <w:rsid w:val="001F1559"/>
    <w:rsid w:val="0020037A"/>
    <w:rsid w:val="0020295C"/>
    <w:rsid w:val="00206F40"/>
    <w:rsid w:val="00214486"/>
    <w:rsid w:val="00214D7E"/>
    <w:rsid w:val="00225F2C"/>
    <w:rsid w:val="002313B5"/>
    <w:rsid w:val="002373A1"/>
    <w:rsid w:val="00240708"/>
    <w:rsid w:val="002427AF"/>
    <w:rsid w:val="00251E54"/>
    <w:rsid w:val="0026012E"/>
    <w:rsid w:val="00265E76"/>
    <w:rsid w:val="00266E51"/>
    <w:rsid w:val="002733AF"/>
    <w:rsid w:val="00296B4D"/>
    <w:rsid w:val="002A2AEC"/>
    <w:rsid w:val="002A3164"/>
    <w:rsid w:val="002A77EF"/>
    <w:rsid w:val="002A78DA"/>
    <w:rsid w:val="002A7A8C"/>
    <w:rsid w:val="002B57F7"/>
    <w:rsid w:val="002D541A"/>
    <w:rsid w:val="002D6C06"/>
    <w:rsid w:val="00307573"/>
    <w:rsid w:val="00311AD3"/>
    <w:rsid w:val="003126A6"/>
    <w:rsid w:val="0031426A"/>
    <w:rsid w:val="00315DCF"/>
    <w:rsid w:val="0032597F"/>
    <w:rsid w:val="00325E86"/>
    <w:rsid w:val="003425D8"/>
    <w:rsid w:val="00344308"/>
    <w:rsid w:val="0036306C"/>
    <w:rsid w:val="003663AC"/>
    <w:rsid w:val="00371885"/>
    <w:rsid w:val="00390593"/>
    <w:rsid w:val="00391288"/>
    <w:rsid w:val="003914AF"/>
    <w:rsid w:val="003930AF"/>
    <w:rsid w:val="0039401D"/>
    <w:rsid w:val="003940CF"/>
    <w:rsid w:val="00397310"/>
    <w:rsid w:val="003A3197"/>
    <w:rsid w:val="003A49C6"/>
    <w:rsid w:val="003A6320"/>
    <w:rsid w:val="003B3C6D"/>
    <w:rsid w:val="003B7B76"/>
    <w:rsid w:val="003C2878"/>
    <w:rsid w:val="003C3492"/>
    <w:rsid w:val="003C655B"/>
    <w:rsid w:val="003D54D6"/>
    <w:rsid w:val="003E4D79"/>
    <w:rsid w:val="003F377B"/>
    <w:rsid w:val="003F6808"/>
    <w:rsid w:val="003F710E"/>
    <w:rsid w:val="00420FA3"/>
    <w:rsid w:val="00422A0A"/>
    <w:rsid w:val="00426A08"/>
    <w:rsid w:val="00442B00"/>
    <w:rsid w:val="004468FB"/>
    <w:rsid w:val="004501F3"/>
    <w:rsid w:val="00450DA3"/>
    <w:rsid w:val="00451C9B"/>
    <w:rsid w:val="0045533F"/>
    <w:rsid w:val="00463060"/>
    <w:rsid w:val="00465BC1"/>
    <w:rsid w:val="00465D30"/>
    <w:rsid w:val="004748A7"/>
    <w:rsid w:val="00474AC1"/>
    <w:rsid w:val="0047567C"/>
    <w:rsid w:val="004847FA"/>
    <w:rsid w:val="00485EFF"/>
    <w:rsid w:val="00490742"/>
    <w:rsid w:val="00496397"/>
    <w:rsid w:val="004B576D"/>
    <w:rsid w:val="004C0EDF"/>
    <w:rsid w:val="004C1CEC"/>
    <w:rsid w:val="004C4AB0"/>
    <w:rsid w:val="004C6B7C"/>
    <w:rsid w:val="004E0793"/>
    <w:rsid w:val="004E653D"/>
    <w:rsid w:val="004E6616"/>
    <w:rsid w:val="004E7EA9"/>
    <w:rsid w:val="004F3D2F"/>
    <w:rsid w:val="005004D3"/>
    <w:rsid w:val="00500BE0"/>
    <w:rsid w:val="00511B5C"/>
    <w:rsid w:val="00514A20"/>
    <w:rsid w:val="005501E2"/>
    <w:rsid w:val="005523A3"/>
    <w:rsid w:val="0055395C"/>
    <w:rsid w:val="005609F1"/>
    <w:rsid w:val="00560EB2"/>
    <w:rsid w:val="00563D1E"/>
    <w:rsid w:val="005856A1"/>
    <w:rsid w:val="005864E1"/>
    <w:rsid w:val="005B5C9A"/>
    <w:rsid w:val="005B7643"/>
    <w:rsid w:val="005E085F"/>
    <w:rsid w:val="005E35B4"/>
    <w:rsid w:val="005F23FD"/>
    <w:rsid w:val="00612D59"/>
    <w:rsid w:val="00615A90"/>
    <w:rsid w:val="00634872"/>
    <w:rsid w:val="00636AE7"/>
    <w:rsid w:val="00642FC6"/>
    <w:rsid w:val="006505A6"/>
    <w:rsid w:val="00652952"/>
    <w:rsid w:val="00656325"/>
    <w:rsid w:val="00657D35"/>
    <w:rsid w:val="00657D52"/>
    <w:rsid w:val="00657DA1"/>
    <w:rsid w:val="006601B2"/>
    <w:rsid w:val="00660278"/>
    <w:rsid w:val="00665D90"/>
    <w:rsid w:val="00670567"/>
    <w:rsid w:val="00674001"/>
    <w:rsid w:val="00680C8D"/>
    <w:rsid w:val="00681D38"/>
    <w:rsid w:val="00683BA8"/>
    <w:rsid w:val="00684553"/>
    <w:rsid w:val="00684C25"/>
    <w:rsid w:val="00684C72"/>
    <w:rsid w:val="006921BE"/>
    <w:rsid w:val="00693875"/>
    <w:rsid w:val="006941CB"/>
    <w:rsid w:val="00695ADC"/>
    <w:rsid w:val="006A5996"/>
    <w:rsid w:val="006A69E0"/>
    <w:rsid w:val="006B32DB"/>
    <w:rsid w:val="006B5D89"/>
    <w:rsid w:val="006C1D8B"/>
    <w:rsid w:val="006C34D6"/>
    <w:rsid w:val="006D0B17"/>
    <w:rsid w:val="006D541F"/>
    <w:rsid w:val="006E79ED"/>
    <w:rsid w:val="006F510C"/>
    <w:rsid w:val="00704A98"/>
    <w:rsid w:val="00711F1D"/>
    <w:rsid w:val="007157F6"/>
    <w:rsid w:val="0071760F"/>
    <w:rsid w:val="007306C6"/>
    <w:rsid w:val="00733926"/>
    <w:rsid w:val="007442BE"/>
    <w:rsid w:val="00744333"/>
    <w:rsid w:val="0075466A"/>
    <w:rsid w:val="00755AF2"/>
    <w:rsid w:val="00756074"/>
    <w:rsid w:val="00760843"/>
    <w:rsid w:val="0076311B"/>
    <w:rsid w:val="00765AC2"/>
    <w:rsid w:val="00782350"/>
    <w:rsid w:val="00797C2C"/>
    <w:rsid w:val="007A37D6"/>
    <w:rsid w:val="007B24C4"/>
    <w:rsid w:val="007B711D"/>
    <w:rsid w:val="007D68CF"/>
    <w:rsid w:val="007E079E"/>
    <w:rsid w:val="00803035"/>
    <w:rsid w:val="008106FB"/>
    <w:rsid w:val="008216BD"/>
    <w:rsid w:val="008218F3"/>
    <w:rsid w:val="0082718F"/>
    <w:rsid w:val="00837E50"/>
    <w:rsid w:val="00843CC9"/>
    <w:rsid w:val="008547A7"/>
    <w:rsid w:val="0085590D"/>
    <w:rsid w:val="0086233D"/>
    <w:rsid w:val="00867A27"/>
    <w:rsid w:val="008722F0"/>
    <w:rsid w:val="008873BA"/>
    <w:rsid w:val="00890FFC"/>
    <w:rsid w:val="00894E94"/>
    <w:rsid w:val="00895B6D"/>
    <w:rsid w:val="00895CE2"/>
    <w:rsid w:val="008A50EA"/>
    <w:rsid w:val="008A69E0"/>
    <w:rsid w:val="008A6CE5"/>
    <w:rsid w:val="008A74CC"/>
    <w:rsid w:val="008B1B82"/>
    <w:rsid w:val="008B3931"/>
    <w:rsid w:val="008B6201"/>
    <w:rsid w:val="008B79F4"/>
    <w:rsid w:val="008C0221"/>
    <w:rsid w:val="008D4421"/>
    <w:rsid w:val="008E7E4E"/>
    <w:rsid w:val="008F2886"/>
    <w:rsid w:val="00904989"/>
    <w:rsid w:val="00907308"/>
    <w:rsid w:val="00907B0E"/>
    <w:rsid w:val="00912DCF"/>
    <w:rsid w:val="009133EF"/>
    <w:rsid w:val="009148AD"/>
    <w:rsid w:val="009274DF"/>
    <w:rsid w:val="00931CB4"/>
    <w:rsid w:val="00941C87"/>
    <w:rsid w:val="00945BC9"/>
    <w:rsid w:val="009564EF"/>
    <w:rsid w:val="00963167"/>
    <w:rsid w:val="00982C09"/>
    <w:rsid w:val="009914F9"/>
    <w:rsid w:val="009A1BB5"/>
    <w:rsid w:val="009B1939"/>
    <w:rsid w:val="009B1DAF"/>
    <w:rsid w:val="009B66AA"/>
    <w:rsid w:val="009B7C31"/>
    <w:rsid w:val="009C091C"/>
    <w:rsid w:val="009D3926"/>
    <w:rsid w:val="009E40B8"/>
    <w:rsid w:val="009E5F61"/>
    <w:rsid w:val="00A051DE"/>
    <w:rsid w:val="00A136A8"/>
    <w:rsid w:val="00A25BAE"/>
    <w:rsid w:val="00A27DAE"/>
    <w:rsid w:val="00A33D6C"/>
    <w:rsid w:val="00A42776"/>
    <w:rsid w:val="00A653A6"/>
    <w:rsid w:val="00A81707"/>
    <w:rsid w:val="00A81BEC"/>
    <w:rsid w:val="00A81CAA"/>
    <w:rsid w:val="00A8320E"/>
    <w:rsid w:val="00A84468"/>
    <w:rsid w:val="00A93E66"/>
    <w:rsid w:val="00AA1C84"/>
    <w:rsid w:val="00AA228D"/>
    <w:rsid w:val="00AB2152"/>
    <w:rsid w:val="00AC186F"/>
    <w:rsid w:val="00AC5F5E"/>
    <w:rsid w:val="00AE5625"/>
    <w:rsid w:val="00AF1DAD"/>
    <w:rsid w:val="00AF222C"/>
    <w:rsid w:val="00AF2FD6"/>
    <w:rsid w:val="00AF5A51"/>
    <w:rsid w:val="00AF771B"/>
    <w:rsid w:val="00B03220"/>
    <w:rsid w:val="00B041DC"/>
    <w:rsid w:val="00B05B20"/>
    <w:rsid w:val="00B14830"/>
    <w:rsid w:val="00B1575F"/>
    <w:rsid w:val="00B159BC"/>
    <w:rsid w:val="00B169F0"/>
    <w:rsid w:val="00B205FB"/>
    <w:rsid w:val="00B3108A"/>
    <w:rsid w:val="00B33B98"/>
    <w:rsid w:val="00B5500E"/>
    <w:rsid w:val="00B55CCC"/>
    <w:rsid w:val="00B56706"/>
    <w:rsid w:val="00B60590"/>
    <w:rsid w:val="00B616A2"/>
    <w:rsid w:val="00B627DE"/>
    <w:rsid w:val="00B67887"/>
    <w:rsid w:val="00B72947"/>
    <w:rsid w:val="00B7444D"/>
    <w:rsid w:val="00B75E1B"/>
    <w:rsid w:val="00B8244E"/>
    <w:rsid w:val="00B9574F"/>
    <w:rsid w:val="00BA731A"/>
    <w:rsid w:val="00BD4B46"/>
    <w:rsid w:val="00BD6A48"/>
    <w:rsid w:val="00BE159A"/>
    <w:rsid w:val="00BE1C0F"/>
    <w:rsid w:val="00BF05F6"/>
    <w:rsid w:val="00BF1811"/>
    <w:rsid w:val="00BF4478"/>
    <w:rsid w:val="00C03CB0"/>
    <w:rsid w:val="00C0413B"/>
    <w:rsid w:val="00C2227F"/>
    <w:rsid w:val="00C25514"/>
    <w:rsid w:val="00C33503"/>
    <w:rsid w:val="00C40D93"/>
    <w:rsid w:val="00C41CC9"/>
    <w:rsid w:val="00C46C70"/>
    <w:rsid w:val="00C9173F"/>
    <w:rsid w:val="00CA511B"/>
    <w:rsid w:val="00CA65F9"/>
    <w:rsid w:val="00CA7883"/>
    <w:rsid w:val="00CB339D"/>
    <w:rsid w:val="00CB42C7"/>
    <w:rsid w:val="00CB4B16"/>
    <w:rsid w:val="00CD519F"/>
    <w:rsid w:val="00CE038A"/>
    <w:rsid w:val="00CE5A3A"/>
    <w:rsid w:val="00CE7591"/>
    <w:rsid w:val="00D04B49"/>
    <w:rsid w:val="00D133A2"/>
    <w:rsid w:val="00D14C73"/>
    <w:rsid w:val="00D15AE1"/>
    <w:rsid w:val="00D1707E"/>
    <w:rsid w:val="00D20911"/>
    <w:rsid w:val="00D307DA"/>
    <w:rsid w:val="00D331B9"/>
    <w:rsid w:val="00D54577"/>
    <w:rsid w:val="00D545E9"/>
    <w:rsid w:val="00D77936"/>
    <w:rsid w:val="00D77F31"/>
    <w:rsid w:val="00D85090"/>
    <w:rsid w:val="00D90356"/>
    <w:rsid w:val="00D92457"/>
    <w:rsid w:val="00D95A8B"/>
    <w:rsid w:val="00DB6A68"/>
    <w:rsid w:val="00DB76C5"/>
    <w:rsid w:val="00DC0473"/>
    <w:rsid w:val="00DC1919"/>
    <w:rsid w:val="00DE197C"/>
    <w:rsid w:val="00DF08EF"/>
    <w:rsid w:val="00E159E0"/>
    <w:rsid w:val="00E17EFB"/>
    <w:rsid w:val="00E23BA8"/>
    <w:rsid w:val="00E266C7"/>
    <w:rsid w:val="00E31FBA"/>
    <w:rsid w:val="00E33343"/>
    <w:rsid w:val="00E36378"/>
    <w:rsid w:val="00E42E26"/>
    <w:rsid w:val="00E5669A"/>
    <w:rsid w:val="00E62873"/>
    <w:rsid w:val="00E62C4D"/>
    <w:rsid w:val="00E76991"/>
    <w:rsid w:val="00E77DA3"/>
    <w:rsid w:val="00E90D76"/>
    <w:rsid w:val="00EA22DF"/>
    <w:rsid w:val="00EA5D2E"/>
    <w:rsid w:val="00EB26AF"/>
    <w:rsid w:val="00EB7620"/>
    <w:rsid w:val="00EC6762"/>
    <w:rsid w:val="00ED0AAF"/>
    <w:rsid w:val="00ED57E6"/>
    <w:rsid w:val="00F1510F"/>
    <w:rsid w:val="00F16D97"/>
    <w:rsid w:val="00F3048F"/>
    <w:rsid w:val="00F34B89"/>
    <w:rsid w:val="00F46A23"/>
    <w:rsid w:val="00F476BE"/>
    <w:rsid w:val="00F56F42"/>
    <w:rsid w:val="00F62DBA"/>
    <w:rsid w:val="00F65DF2"/>
    <w:rsid w:val="00F77805"/>
    <w:rsid w:val="00F87D48"/>
    <w:rsid w:val="00F9407B"/>
    <w:rsid w:val="00FA0907"/>
    <w:rsid w:val="00FA5AFF"/>
    <w:rsid w:val="00FC653C"/>
    <w:rsid w:val="00FC6D2A"/>
    <w:rsid w:val="00FD11FD"/>
    <w:rsid w:val="00FD21D2"/>
    <w:rsid w:val="00FE49C2"/>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A231A-1D7A-44CC-8817-82A73236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mu_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5AF5-D6EB-457E-B682-93480FE1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8552</Words>
  <Characters>48752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15</cp:revision>
  <cp:lastPrinted>2017-12-01T11:05:00Z</cp:lastPrinted>
  <dcterms:created xsi:type="dcterms:W3CDTF">2016-12-12T11:04:00Z</dcterms:created>
  <dcterms:modified xsi:type="dcterms:W3CDTF">2018-11-21T11:49:00Z</dcterms:modified>
</cp:coreProperties>
</file>