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212750" w:rsidRDefault="00741EFB" w:rsidP="00741EFB">
      <w:pPr>
        <w:ind w:firstLine="0"/>
        <w:rPr>
          <w:color w:val="000000"/>
          <w:sz w:val="18"/>
          <w:szCs w:val="18"/>
          <w:lang w:val="en-US"/>
        </w:rPr>
      </w:pPr>
      <w:r w:rsidRPr="00212750">
        <w:rPr>
          <w:color w:val="000000"/>
          <w:sz w:val="18"/>
          <w:szCs w:val="18"/>
          <w:lang w:val="en-US"/>
        </w:rPr>
        <w:t>5-7</w:t>
      </w:r>
      <w:r w:rsidR="00FC2DB4" w:rsidRPr="00212750">
        <w:rPr>
          <w:color w:val="000000"/>
          <w:sz w:val="18"/>
          <w:szCs w:val="18"/>
          <w:lang w:val="en-US"/>
        </w:rPr>
        <w:t>2</w:t>
      </w:r>
      <w:r w:rsidRPr="00212750">
        <w:rPr>
          <w:color w:val="000000"/>
          <w:sz w:val="18"/>
          <w:szCs w:val="18"/>
          <w:lang w:val="en-US"/>
        </w:rPr>
        <w:t>-</w:t>
      </w:r>
      <w:r w:rsidR="00FC2DB4" w:rsidRPr="00212750">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Default="00741EFB" w:rsidP="00A55650">
      <w:pPr>
        <w:autoSpaceDE w:val="0"/>
        <w:ind w:firstLine="0"/>
      </w:pPr>
      <w:r>
        <w:t xml:space="preserve">от </w:t>
      </w:r>
      <w:r w:rsidR="00863151">
        <w:t>07</w:t>
      </w:r>
      <w:r w:rsidR="00777489">
        <w:t>.1</w:t>
      </w:r>
      <w:r w:rsidR="00863151">
        <w:t>2</w:t>
      </w:r>
      <w:r w:rsidR="00372ABD">
        <w:t>.201</w:t>
      </w:r>
      <w:r w:rsidR="00926BDA">
        <w:t>8</w:t>
      </w:r>
      <w:r w:rsidR="00A55650">
        <w:t xml:space="preserve"> г.  № _________</w:t>
      </w:r>
    </w:p>
    <w:p w:rsidR="00430067" w:rsidRPr="00A55650" w:rsidRDefault="00430067" w:rsidP="00A55650">
      <w:pPr>
        <w:autoSpaceDE w:val="0"/>
        <w:ind w:firstLine="0"/>
      </w:pPr>
    </w:p>
    <w:p w:rsidR="00926BDA" w:rsidRDefault="00741EFB" w:rsidP="00926BDA">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4A6989" w:rsidRPr="0005164E" w:rsidRDefault="00741EFB" w:rsidP="0005164E">
      <w:pPr>
        <w:suppressAutoHyphens/>
        <w:jc w:val="both"/>
        <w:rPr>
          <w:b/>
          <w:lang w:eastAsia="ar-SA"/>
        </w:rPr>
      </w:pPr>
      <w:r w:rsidRPr="0005164E">
        <w:t>Государственное областное автономное учреждение социального обслуживания населения «</w:t>
      </w:r>
      <w:r w:rsidR="00FC2DB4" w:rsidRPr="0005164E">
        <w:t>Комплексный центр социального обслуживания населения ЗАТО г. Североморск</w:t>
      </w:r>
      <w:r w:rsidRPr="0005164E">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05164E">
        <w:t>ейская, дом 5; тел.: (81537) 5-93-69</w:t>
      </w:r>
      <w:r w:rsidRPr="0005164E">
        <w:t>, факс: (81537) 5-7</w:t>
      </w:r>
      <w:r w:rsidR="00FC2DB4" w:rsidRPr="0005164E">
        <w:t>2-65</w:t>
      </w:r>
      <w:r w:rsidRPr="0005164E">
        <w:t xml:space="preserve">, </w:t>
      </w:r>
      <w:r w:rsidRPr="0005164E">
        <w:rPr>
          <w:lang w:val="en-US"/>
        </w:rPr>
        <w:t>e</w:t>
      </w:r>
      <w:r w:rsidRPr="0005164E">
        <w:t>-</w:t>
      </w:r>
      <w:r w:rsidRPr="0005164E">
        <w:rPr>
          <w:lang w:val="en-US"/>
        </w:rPr>
        <w:t>mail</w:t>
      </w:r>
      <w:r w:rsidRPr="0005164E">
        <w:t>:</w:t>
      </w:r>
      <w:r w:rsidR="00FC2DB4" w:rsidRPr="0005164E">
        <w:t xml:space="preserve"> </w:t>
      </w:r>
      <w:r w:rsidR="00FC2DB4" w:rsidRPr="0005164E">
        <w:rPr>
          <w:lang w:val="en-US"/>
        </w:rPr>
        <w:t>mu</w:t>
      </w:r>
      <w:r w:rsidR="00FC2DB4" w:rsidRPr="0005164E">
        <w:t>_</w:t>
      </w:r>
      <w:r w:rsidR="00FC2DB4" w:rsidRPr="0005164E">
        <w:rPr>
          <w:lang w:val="en-US"/>
        </w:rPr>
        <w:t>kcson</w:t>
      </w:r>
      <w:r w:rsidR="00FC2DB4" w:rsidRPr="0005164E">
        <w:t>@</w:t>
      </w:r>
      <w:r w:rsidR="00097E18" w:rsidRPr="0005164E">
        <w:rPr>
          <w:lang w:val="en-US"/>
        </w:rPr>
        <w:t>bk</w:t>
      </w:r>
      <w:r w:rsidR="00FC2DB4" w:rsidRPr="0005164E">
        <w:t>.</w:t>
      </w:r>
      <w:r w:rsidR="00FC2DB4" w:rsidRPr="0005164E">
        <w:rPr>
          <w:lang w:val="en-US"/>
        </w:rPr>
        <w:t>ru</w:t>
      </w:r>
      <w:r w:rsidRPr="0005164E">
        <w:t xml:space="preserve">)  </w:t>
      </w:r>
      <w:r w:rsidRPr="0005164E">
        <w:rPr>
          <w:b/>
          <w:bCs/>
        </w:rPr>
        <w:t>извеща</w:t>
      </w:r>
      <w:r w:rsidRPr="0005164E">
        <w:rPr>
          <w:b/>
        </w:rPr>
        <w:t xml:space="preserve">ет о проведении </w:t>
      </w:r>
      <w:r w:rsidR="00EB30C2" w:rsidRPr="0005164E">
        <w:rPr>
          <w:b/>
        </w:rPr>
        <w:t>запроса котировок</w:t>
      </w:r>
      <w:r w:rsidR="00FC2DB4" w:rsidRPr="0005164E">
        <w:rPr>
          <w:b/>
        </w:rPr>
        <w:t xml:space="preserve"> в электронной форме</w:t>
      </w:r>
      <w:r w:rsidRPr="0005164E">
        <w:rPr>
          <w:b/>
        </w:rPr>
        <w:t xml:space="preserve"> на право заключения договора</w:t>
      </w:r>
      <w:r w:rsidRPr="0005164E">
        <w:rPr>
          <w:b/>
          <w:bCs/>
        </w:rPr>
        <w:t xml:space="preserve"> автономного учреждения на </w:t>
      </w:r>
      <w:r w:rsidR="00FD59BB" w:rsidRPr="00953BCB">
        <w:rPr>
          <w:rFonts w:eastAsia="Calibri"/>
          <w:b/>
          <w:lang w:eastAsia="ar-SA"/>
        </w:rPr>
        <w:t>п</w:t>
      </w:r>
      <w:r w:rsidR="00FD59BB" w:rsidRPr="00953BCB">
        <w:rPr>
          <w:rFonts w:eastAsia="Calibri"/>
          <w:b/>
          <w:iCs/>
          <w:lang w:eastAsia="ar-SA"/>
        </w:rPr>
        <w:t>оставку санитарно-гигиенических наборов (МЛС, БОМЖ)</w:t>
      </w:r>
      <w:r w:rsidR="00FD59BB">
        <w:rPr>
          <w:rFonts w:eastAsia="Calibri"/>
          <w:b/>
          <w:iCs/>
          <w:lang w:eastAsia="ar-SA"/>
        </w:rPr>
        <w:t xml:space="preserve"> в 2019 году</w:t>
      </w:r>
    </w:p>
    <w:tbl>
      <w:tblPr>
        <w:tblW w:w="9923" w:type="dxa"/>
        <w:tblInd w:w="108" w:type="dxa"/>
        <w:tblLayout w:type="fixed"/>
        <w:tblLook w:val="04A0" w:firstRow="1" w:lastRow="0" w:firstColumn="1" w:lastColumn="0" w:noHBand="0" w:noVBand="1"/>
      </w:tblPr>
      <w:tblGrid>
        <w:gridCol w:w="2552"/>
        <w:gridCol w:w="7371"/>
      </w:tblGrid>
      <w:tr w:rsidR="005A4D11" w:rsidRPr="0005164E" w:rsidTr="0005164E">
        <w:trPr>
          <w:trHeight w:val="4013"/>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Заказчик</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5A4D11" w:rsidP="0005164E">
            <w:pPr>
              <w:spacing w:line="256" w:lineRule="auto"/>
              <w:ind w:firstLine="0"/>
              <w:jc w:val="both"/>
            </w:pPr>
            <w:r w:rsidRPr="0005164E">
              <w:rPr>
                <w:u w:val="single"/>
              </w:rPr>
              <w:t>Полное наименование</w:t>
            </w:r>
            <w:r w:rsidRPr="0005164E">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05164E" w:rsidRDefault="005A4D11" w:rsidP="0005164E">
            <w:pPr>
              <w:spacing w:line="256" w:lineRule="auto"/>
              <w:ind w:firstLine="0"/>
              <w:jc w:val="both"/>
            </w:pPr>
            <w:r w:rsidRPr="0005164E">
              <w:rPr>
                <w:u w:val="single"/>
              </w:rPr>
              <w:t>Место нахождения</w:t>
            </w:r>
            <w:r w:rsidRPr="0005164E">
              <w:t>: 184601, Мурманская область, г. Североморск, ул. Гвардейская, дом 5.</w:t>
            </w:r>
          </w:p>
          <w:p w:rsidR="005A4D11" w:rsidRPr="0005164E" w:rsidRDefault="005A4D11" w:rsidP="0005164E">
            <w:pPr>
              <w:spacing w:line="256" w:lineRule="auto"/>
              <w:ind w:firstLine="0"/>
              <w:jc w:val="both"/>
            </w:pPr>
            <w:r w:rsidRPr="0005164E">
              <w:rPr>
                <w:u w:val="single"/>
              </w:rPr>
              <w:t>Почтовый адрес</w:t>
            </w:r>
            <w:r w:rsidRPr="0005164E">
              <w:t>: 184601, Мурманская область, г. Североморск, ул. Гвардейская, дом 5.</w:t>
            </w:r>
          </w:p>
          <w:p w:rsidR="005A4D11" w:rsidRPr="0005164E" w:rsidRDefault="005A4D11" w:rsidP="0005164E">
            <w:pPr>
              <w:spacing w:line="256" w:lineRule="auto"/>
              <w:ind w:firstLine="0"/>
              <w:jc w:val="both"/>
            </w:pPr>
            <w:r w:rsidRPr="0005164E">
              <w:rPr>
                <w:u w:val="single"/>
              </w:rPr>
              <w:t>Тел.</w:t>
            </w:r>
            <w:r w:rsidR="00874641">
              <w:t xml:space="preserve">: (81537) 5-93-69, </w:t>
            </w:r>
            <w:r w:rsidRPr="0005164E">
              <w:rPr>
                <w:u w:val="single"/>
              </w:rPr>
              <w:t>факс</w:t>
            </w:r>
            <w:r w:rsidRPr="0005164E">
              <w:t>: (81537) 5-7</w:t>
            </w:r>
            <w:r w:rsidR="00874641">
              <w:t>2-65</w:t>
            </w:r>
          </w:p>
          <w:p w:rsidR="005A4D11" w:rsidRPr="0005164E" w:rsidRDefault="005A4D11" w:rsidP="0005164E">
            <w:pPr>
              <w:spacing w:line="256" w:lineRule="auto"/>
              <w:ind w:firstLine="0"/>
              <w:jc w:val="both"/>
            </w:pPr>
            <w:r w:rsidRPr="0005164E">
              <w:rPr>
                <w:u w:val="single"/>
              </w:rPr>
              <w:t>Адрес электронной почты</w:t>
            </w:r>
            <w:r w:rsidRPr="0005164E">
              <w:t xml:space="preserve">: </w:t>
            </w:r>
            <w:hyperlink r:id="rId8" w:history="1">
              <w:r w:rsidRPr="0005164E">
                <w:rPr>
                  <w:rStyle w:val="a3"/>
                  <w:lang w:val="en-US"/>
                </w:rPr>
                <w:t>mu</w:t>
              </w:r>
              <w:r w:rsidRPr="0005164E">
                <w:rPr>
                  <w:rStyle w:val="a3"/>
                </w:rPr>
                <w:t>-</w:t>
              </w:r>
              <w:r w:rsidRPr="0005164E">
                <w:rPr>
                  <w:rStyle w:val="a3"/>
                  <w:lang w:val="en-US"/>
                </w:rPr>
                <w:t>kcson</w:t>
              </w:r>
              <w:r w:rsidRPr="0005164E">
                <w:rPr>
                  <w:rStyle w:val="a3"/>
                </w:rPr>
                <w:t>@</w:t>
              </w:r>
              <w:r w:rsidRPr="0005164E">
                <w:rPr>
                  <w:rStyle w:val="a3"/>
                  <w:lang w:val="en-US"/>
                </w:rPr>
                <w:t>bk</w:t>
              </w:r>
              <w:r w:rsidRPr="0005164E">
                <w:rPr>
                  <w:rStyle w:val="a3"/>
                </w:rPr>
                <w:t>.</w:t>
              </w:r>
              <w:r w:rsidRPr="0005164E">
                <w:rPr>
                  <w:rStyle w:val="a3"/>
                  <w:lang w:val="en-US"/>
                </w:rPr>
                <w:t>ru</w:t>
              </w:r>
            </w:hyperlink>
          </w:p>
          <w:p w:rsidR="005A4D11" w:rsidRPr="0005164E" w:rsidRDefault="005A4D11" w:rsidP="0005164E">
            <w:pPr>
              <w:ind w:firstLine="0"/>
              <w:jc w:val="both"/>
            </w:pPr>
            <w:r w:rsidRPr="0005164E">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05164E" w:rsidRDefault="005A4D11" w:rsidP="0005164E">
            <w:pPr>
              <w:spacing w:line="256" w:lineRule="auto"/>
              <w:jc w:val="both"/>
            </w:pPr>
          </w:p>
        </w:tc>
      </w:tr>
      <w:tr w:rsidR="008F3AAD" w:rsidRPr="0005164E" w:rsidTr="0005164E">
        <w:trPr>
          <w:trHeight w:val="1153"/>
        </w:trPr>
        <w:tc>
          <w:tcPr>
            <w:tcW w:w="2552" w:type="dxa"/>
            <w:tcBorders>
              <w:top w:val="single" w:sz="4" w:space="0" w:color="000000"/>
              <w:left w:val="single" w:sz="4" w:space="0" w:color="000000"/>
              <w:bottom w:val="single" w:sz="4" w:space="0" w:color="000000"/>
              <w:right w:val="nil"/>
            </w:tcBorders>
            <w:vAlign w:val="center"/>
            <w:hideMark/>
          </w:tcPr>
          <w:p w:rsidR="008F3AAD" w:rsidRPr="0005164E" w:rsidRDefault="008F3AAD" w:rsidP="0005164E">
            <w:pPr>
              <w:ind w:firstLine="0"/>
              <w:jc w:val="both"/>
              <w:rPr>
                <w:color w:val="000000"/>
              </w:rPr>
            </w:pPr>
            <w:r w:rsidRPr="0005164E">
              <w:rPr>
                <w:b/>
                <w:bCs/>
              </w:rPr>
              <w:t>Дата и адрес официального сайта, на к</w:t>
            </w:r>
            <w:r w:rsidRPr="0005164E">
              <w:rPr>
                <w:b/>
                <w:bCs/>
                <w:color w:val="000000"/>
              </w:rPr>
              <w:t xml:space="preserve">отором размещены Документация о проведении </w:t>
            </w:r>
            <w:r w:rsidR="002E789E" w:rsidRPr="0005164E">
              <w:rPr>
                <w:b/>
                <w:bCs/>
                <w:color w:val="000000"/>
              </w:rPr>
              <w:t>запроса котировок</w:t>
            </w:r>
            <w:r w:rsidRPr="0005164E">
              <w:rPr>
                <w:b/>
                <w:bCs/>
                <w:color w:val="000000"/>
              </w:rPr>
              <w:t xml:space="preserve"> в электронной форме</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8F3AAD" w:rsidRPr="0005164E" w:rsidRDefault="008F3AAD" w:rsidP="0005164E">
            <w:pPr>
              <w:ind w:firstLine="0"/>
              <w:jc w:val="both"/>
            </w:pPr>
            <w:r w:rsidRPr="0005164E">
              <w:t xml:space="preserve">Общероссийский официальный сайт единой информационной системы в сфере закупок </w:t>
            </w:r>
            <w:hyperlink r:id="rId9" w:history="1">
              <w:r w:rsidRPr="0005164E">
                <w:rPr>
                  <w:rStyle w:val="a3"/>
                </w:rPr>
                <w:t>www.zakupki.gov.ru</w:t>
              </w:r>
            </w:hyperlink>
          </w:p>
        </w:tc>
      </w:tr>
      <w:tr w:rsidR="00777489" w:rsidRPr="0005164E" w:rsidTr="0005164E">
        <w:trPr>
          <w:trHeight w:val="1153"/>
        </w:trPr>
        <w:tc>
          <w:tcPr>
            <w:tcW w:w="2552" w:type="dxa"/>
            <w:tcBorders>
              <w:top w:val="single" w:sz="4" w:space="0" w:color="000000"/>
              <w:left w:val="single" w:sz="4" w:space="0" w:color="000000"/>
              <w:bottom w:val="single" w:sz="4" w:space="0" w:color="000000"/>
              <w:right w:val="nil"/>
            </w:tcBorders>
            <w:vAlign w:val="center"/>
          </w:tcPr>
          <w:p w:rsidR="00777489" w:rsidRPr="0005164E" w:rsidRDefault="00777489" w:rsidP="0005164E">
            <w:pPr>
              <w:jc w:val="both"/>
              <w:rPr>
                <w:b/>
                <w:bCs/>
              </w:rPr>
            </w:pPr>
            <w:r w:rsidRPr="0005164E">
              <w:rPr>
                <w:b/>
                <w:bCs/>
              </w:rPr>
              <w:t>Основание закупки</w:t>
            </w:r>
          </w:p>
        </w:tc>
        <w:tc>
          <w:tcPr>
            <w:tcW w:w="7371" w:type="dxa"/>
            <w:tcBorders>
              <w:top w:val="single" w:sz="4" w:space="0" w:color="000000"/>
              <w:left w:val="single" w:sz="4" w:space="0" w:color="000000"/>
              <w:bottom w:val="single" w:sz="4" w:space="0" w:color="000000"/>
              <w:right w:val="single" w:sz="4" w:space="0" w:color="000000"/>
            </w:tcBorders>
            <w:vAlign w:val="center"/>
          </w:tcPr>
          <w:p w:rsidR="00777489" w:rsidRPr="0005164E" w:rsidRDefault="00777489" w:rsidP="00874641">
            <w:pPr>
              <w:spacing w:line="256" w:lineRule="auto"/>
              <w:ind w:firstLine="0"/>
              <w:jc w:val="both"/>
            </w:pPr>
            <w:r w:rsidRPr="0005164E">
              <w:t xml:space="preserve">Приказ о проведении закупки в электронном </w:t>
            </w:r>
            <w:r w:rsidRPr="00874641">
              <w:t xml:space="preserve">виде </w:t>
            </w:r>
            <w:r w:rsidR="00753F41" w:rsidRPr="00874641">
              <w:t xml:space="preserve">от </w:t>
            </w:r>
            <w:r w:rsidR="00874641" w:rsidRPr="00874641">
              <w:t>06.12</w:t>
            </w:r>
            <w:r w:rsidRPr="00874641">
              <w:t xml:space="preserve">.2018 № </w:t>
            </w:r>
            <w:r w:rsidR="00874641" w:rsidRPr="00874641">
              <w:t>349</w:t>
            </w:r>
          </w:p>
        </w:tc>
      </w:tr>
      <w:tr w:rsidR="008F3AAD" w:rsidRPr="0005164E" w:rsidTr="0005164E">
        <w:trPr>
          <w:trHeight w:val="1012"/>
        </w:trPr>
        <w:tc>
          <w:tcPr>
            <w:tcW w:w="2552" w:type="dxa"/>
            <w:tcBorders>
              <w:top w:val="single" w:sz="4" w:space="0" w:color="000000"/>
              <w:left w:val="single" w:sz="4" w:space="0" w:color="000000"/>
              <w:bottom w:val="single" w:sz="4" w:space="0" w:color="000000"/>
              <w:right w:val="nil"/>
            </w:tcBorders>
            <w:vAlign w:val="center"/>
            <w:hideMark/>
          </w:tcPr>
          <w:p w:rsidR="008F3AAD" w:rsidRPr="0005164E" w:rsidRDefault="008F3AAD" w:rsidP="0005164E">
            <w:pPr>
              <w:ind w:firstLine="0"/>
              <w:jc w:val="both"/>
              <w:rPr>
                <w:color w:val="000000"/>
              </w:rPr>
            </w:pPr>
            <w:r w:rsidRPr="0005164E">
              <w:rPr>
                <w:b/>
                <w:bCs/>
              </w:rPr>
              <w:t xml:space="preserve">Наименование </w:t>
            </w:r>
            <w:r w:rsidR="002E789E" w:rsidRPr="0005164E">
              <w:rPr>
                <w:b/>
                <w:bCs/>
              </w:rPr>
              <w:t>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8F3AAD" w:rsidRPr="0005164E" w:rsidRDefault="008F3AAD" w:rsidP="0005164E">
            <w:pPr>
              <w:spacing w:line="256" w:lineRule="auto"/>
              <w:ind w:firstLine="0"/>
              <w:jc w:val="both"/>
            </w:pPr>
            <w:r w:rsidRPr="0005164E">
              <w:t>Электронная площадка РТС-тендер (</w:t>
            </w:r>
            <w:hyperlink r:id="rId10" w:history="1">
              <w:r w:rsidRPr="0005164E">
                <w:rPr>
                  <w:rStyle w:val="a3"/>
                </w:rPr>
                <w:t>http://</w:t>
              </w:r>
              <w:r w:rsidRPr="0005164E">
                <w:rPr>
                  <w:rStyle w:val="a3"/>
                  <w:lang w:val="en-US"/>
                </w:rPr>
                <w:t>www</w:t>
              </w:r>
              <w:r w:rsidRPr="0005164E">
                <w:rPr>
                  <w:rStyle w:val="a3"/>
                </w:rPr>
                <w:t>.rts-tender.ru</w:t>
              </w:r>
            </w:hyperlink>
            <w:r w:rsidRPr="0005164E">
              <w:t>)</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 xml:space="preserve">Наименование поставляемых </w:t>
            </w:r>
            <w:r w:rsidRPr="0005164E">
              <w:rPr>
                <w:b/>
              </w:rPr>
              <w:lastRenderedPageBreak/>
              <w:t>товаров, выполняемых работ, оказываемых услуг (предмет договора)</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FD59BB" w:rsidP="0005164E">
            <w:pPr>
              <w:spacing w:line="256" w:lineRule="auto"/>
              <w:ind w:firstLine="0"/>
              <w:jc w:val="both"/>
            </w:pPr>
            <w:r>
              <w:rPr>
                <w:rFonts w:eastAsia="Calibri"/>
                <w:b/>
                <w:lang w:eastAsia="ar-SA"/>
              </w:rPr>
              <w:lastRenderedPageBreak/>
              <w:t>П</w:t>
            </w:r>
            <w:r>
              <w:rPr>
                <w:rFonts w:eastAsia="Calibri"/>
                <w:b/>
                <w:iCs/>
                <w:lang w:eastAsia="ar-SA"/>
              </w:rPr>
              <w:t>оставка</w:t>
            </w:r>
            <w:r w:rsidRPr="00953BCB">
              <w:rPr>
                <w:rFonts w:eastAsia="Calibri"/>
                <w:b/>
                <w:iCs/>
                <w:lang w:eastAsia="ar-SA"/>
              </w:rPr>
              <w:t xml:space="preserve"> санитарно-гигиенических наборов (МЛС, БОМЖ)</w:t>
            </w:r>
            <w:r>
              <w:rPr>
                <w:rFonts w:eastAsia="Calibri"/>
                <w:b/>
                <w:iCs/>
                <w:lang w:eastAsia="ar-SA"/>
              </w:rPr>
              <w:t xml:space="preserve"> в 2019 году</w:t>
            </w:r>
            <w:r w:rsidRPr="0005164E">
              <w:t xml:space="preserve"> </w:t>
            </w:r>
          </w:p>
        </w:tc>
      </w:tr>
      <w:tr w:rsidR="005A4D11" w:rsidRPr="0005164E" w:rsidTr="00FD59BB">
        <w:trPr>
          <w:trHeight w:val="11756"/>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Характеристики и количество поставляемых товаров, характеристики и объем выполняемых работ, оказываемых услуг</w:t>
            </w:r>
          </w:p>
        </w:tc>
        <w:tc>
          <w:tcPr>
            <w:tcW w:w="7371" w:type="dxa"/>
            <w:tcBorders>
              <w:top w:val="single" w:sz="4" w:space="0" w:color="000000"/>
              <w:left w:val="single" w:sz="4" w:space="0" w:color="000000"/>
              <w:bottom w:val="single" w:sz="4" w:space="0" w:color="000000"/>
              <w:right w:val="single" w:sz="4" w:space="0" w:color="000000"/>
            </w:tcBorders>
            <w:hideMark/>
          </w:tcPr>
          <w:p w:rsidR="00874641" w:rsidRDefault="00FD59BB" w:rsidP="00FD59BB">
            <w:pPr>
              <w:widowControl/>
              <w:snapToGrid/>
              <w:spacing w:after="160" w:line="259" w:lineRule="auto"/>
              <w:ind w:firstLine="0"/>
              <w:jc w:val="both"/>
            </w:pPr>
            <w:r w:rsidRPr="00FD59BB">
              <w:rPr>
                <w:b/>
              </w:rPr>
              <w:t>Наименование объекта закупки:</w:t>
            </w:r>
            <w:r w:rsidRPr="00FD59BB">
              <w:t xml:space="preserve"> </w:t>
            </w:r>
          </w:p>
          <w:p w:rsidR="00FD59BB" w:rsidRPr="00874641" w:rsidRDefault="00FD59BB" w:rsidP="00874641">
            <w:pPr>
              <w:pStyle w:val="a6"/>
              <w:numPr>
                <w:ilvl w:val="0"/>
                <w:numId w:val="30"/>
              </w:numPr>
              <w:spacing w:after="160" w:line="259" w:lineRule="auto"/>
              <w:ind w:left="34" w:hanging="34"/>
              <w:jc w:val="both"/>
              <w:rPr>
                <w:bCs/>
              </w:rPr>
            </w:pPr>
            <w:r w:rsidRPr="00874641">
              <w:rPr>
                <w:rFonts w:eastAsia="Calibri"/>
                <w:iCs/>
                <w:lang w:eastAsia="ar-SA"/>
              </w:rPr>
              <w:t>Поставка санитарно-гигиенических наборов для граждан, при наличии обстоятельств, которые ухудшают или могут ухудшить условия их жизнедеятельности</w:t>
            </w:r>
            <w:r w:rsidR="00874641">
              <w:rPr>
                <w:rFonts w:eastAsia="Calibri"/>
                <w:iCs/>
                <w:lang w:eastAsia="ar-SA"/>
              </w:rPr>
              <w:t xml:space="preserve"> (МЛС)</w:t>
            </w:r>
          </w:p>
          <w:p w:rsidR="00FD59BB" w:rsidRPr="00FD59BB" w:rsidRDefault="00FD59BB" w:rsidP="00FD59BB">
            <w:pPr>
              <w:widowControl/>
              <w:snapToGrid/>
              <w:spacing w:after="160" w:line="259" w:lineRule="auto"/>
              <w:ind w:firstLine="0"/>
              <w:jc w:val="both"/>
              <w:rPr>
                <w:bCs/>
                <w:color w:val="000000"/>
              </w:rPr>
            </w:pPr>
            <w:r w:rsidRPr="00FD59BB">
              <w:rPr>
                <w:b/>
                <w:bCs/>
                <w:color w:val="000000"/>
              </w:rPr>
              <w:t>Количество  товара: 28 штук</w:t>
            </w:r>
            <w:r w:rsidRPr="00FD59BB">
              <w:rPr>
                <w:bCs/>
                <w:color w:val="000000"/>
              </w:rPr>
              <w:t>.</w:t>
            </w:r>
          </w:p>
          <w:p w:rsidR="00FD59BB" w:rsidRDefault="00FD59BB" w:rsidP="00FD59BB">
            <w:pPr>
              <w:widowControl/>
              <w:snapToGrid/>
              <w:spacing w:after="160" w:line="259" w:lineRule="auto"/>
              <w:ind w:firstLine="0"/>
              <w:jc w:val="both"/>
              <w:rPr>
                <w:bCs/>
                <w:color w:val="000000"/>
              </w:rPr>
            </w:pPr>
            <w:r w:rsidRPr="00FD59BB">
              <w:rPr>
                <w:b/>
                <w:bCs/>
                <w:color w:val="000000"/>
              </w:rPr>
              <w:t xml:space="preserve">Единица товара: </w:t>
            </w:r>
            <w:r w:rsidRPr="00FD59BB">
              <w:rPr>
                <w:bCs/>
                <w:iCs/>
                <w:color w:val="000000"/>
              </w:rPr>
              <w:t>санитарно-гигиенический набор</w:t>
            </w:r>
            <w:r w:rsidRPr="00FD59BB">
              <w:rPr>
                <w:bCs/>
                <w:color w:val="000000"/>
              </w:rPr>
              <w:t>.</w:t>
            </w:r>
          </w:p>
          <w:p w:rsidR="00FD59BB" w:rsidRPr="00FD59BB" w:rsidRDefault="00FD59BB" w:rsidP="00FD59BB">
            <w:pPr>
              <w:widowControl/>
              <w:snapToGrid/>
              <w:spacing w:after="160" w:line="259" w:lineRule="auto"/>
              <w:ind w:firstLine="0"/>
              <w:jc w:val="both"/>
              <w:rPr>
                <w:bCs/>
                <w:color w:val="000000"/>
              </w:rPr>
            </w:pPr>
            <w:r w:rsidRPr="00FD59BB">
              <w:rPr>
                <w:b/>
                <w:bCs/>
                <w:color w:val="000000"/>
              </w:rPr>
              <w:t xml:space="preserve">Состав </w:t>
            </w:r>
            <w:r w:rsidRPr="00FD59BB">
              <w:rPr>
                <w:b/>
                <w:bCs/>
                <w:iCs/>
                <w:color w:val="000000"/>
              </w:rPr>
              <w:t>санитарно-гигиенического набора</w:t>
            </w:r>
            <w:r w:rsidRPr="00FD59BB">
              <w:rPr>
                <w:b/>
                <w:bCs/>
                <w:color w:val="000000"/>
              </w:rPr>
              <w:t>:</w:t>
            </w:r>
          </w:p>
          <w:p w:rsidR="00FD59BB" w:rsidRDefault="00FD59BB" w:rsidP="00FD59BB">
            <w:pPr>
              <w:widowControl/>
              <w:snapToGrid/>
              <w:spacing w:after="200" w:line="276" w:lineRule="auto"/>
              <w:ind w:firstLine="0"/>
              <w:contextualSpacing/>
              <w:rPr>
                <w:bCs/>
                <w:color w:val="000000"/>
              </w:rPr>
            </w:pPr>
            <w:r w:rsidRPr="00FD59BB">
              <w:rPr>
                <w:bCs/>
                <w:color w:val="000000"/>
              </w:rPr>
              <w:t>-Хозяйственное мыло - 1кусок ( не менее 200г);</w:t>
            </w:r>
          </w:p>
          <w:p w:rsidR="00FD59BB" w:rsidRPr="00FD59BB" w:rsidRDefault="00FD59BB" w:rsidP="00FD59BB">
            <w:pPr>
              <w:widowControl/>
              <w:snapToGrid/>
              <w:spacing w:after="200" w:line="276" w:lineRule="auto"/>
              <w:ind w:firstLine="34"/>
              <w:contextualSpacing/>
              <w:rPr>
                <w:bCs/>
                <w:color w:val="000000"/>
              </w:rPr>
            </w:pPr>
            <w:r w:rsidRPr="00FD59BB">
              <w:rPr>
                <w:bCs/>
                <w:color w:val="000000"/>
              </w:rPr>
              <w:t>-Зубная щетка  - 1шт;</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 Зубная паста -  1тюбик ( не менее 50мл);</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 Шампунь - 1флакон ( не менее 200мл);</w:t>
            </w:r>
          </w:p>
          <w:p w:rsidR="00FD59BB" w:rsidRDefault="00FD59BB" w:rsidP="00FD59BB">
            <w:pPr>
              <w:widowControl/>
              <w:snapToGrid/>
              <w:spacing w:after="200" w:line="276" w:lineRule="auto"/>
              <w:ind w:firstLine="0"/>
              <w:contextualSpacing/>
              <w:rPr>
                <w:bCs/>
                <w:color w:val="000000"/>
              </w:rPr>
            </w:pPr>
            <w:r w:rsidRPr="00FD59BB">
              <w:rPr>
                <w:bCs/>
                <w:color w:val="000000"/>
              </w:rPr>
              <w:t>- Мочалка  - 1шт;</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-Полотенце вафельное  - 1шт;</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-Порошок стиральный  - 1пачка ( не менее 450г);</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-Туалетная бумага  - 1рулон (не менее 54м);</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 Чистящее средство  - 1упак (не менее 400г);</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-Средство для мытья посуды - 1флакон ( не менее 200мл);</w:t>
            </w:r>
          </w:p>
          <w:p w:rsidR="00FD59BB" w:rsidRDefault="00FD59BB" w:rsidP="00FD59BB">
            <w:pPr>
              <w:widowControl/>
              <w:snapToGrid/>
              <w:spacing w:after="200" w:line="276" w:lineRule="auto"/>
              <w:ind w:firstLine="0"/>
              <w:contextualSpacing/>
              <w:rPr>
                <w:bCs/>
                <w:color w:val="000000"/>
              </w:rPr>
            </w:pPr>
            <w:r w:rsidRPr="00FD59BB">
              <w:rPr>
                <w:bCs/>
                <w:color w:val="000000"/>
              </w:rPr>
              <w:t>-Туалетное мыло – 1 штука</w:t>
            </w:r>
          </w:p>
          <w:p w:rsidR="00FD59BB" w:rsidRPr="00FD59BB" w:rsidRDefault="00FD59BB" w:rsidP="00FD59BB">
            <w:pPr>
              <w:widowControl/>
              <w:snapToGrid/>
              <w:spacing w:after="200" w:line="276" w:lineRule="auto"/>
              <w:ind w:firstLine="0"/>
              <w:contextualSpacing/>
              <w:rPr>
                <w:bCs/>
                <w:color w:val="000000"/>
              </w:rPr>
            </w:pPr>
            <w:r w:rsidRPr="00FD59BB">
              <w:rPr>
                <w:bCs/>
                <w:color w:val="000000"/>
              </w:rPr>
              <w:t>- Пакет − 1шт.</w:t>
            </w:r>
          </w:p>
          <w:p w:rsidR="00FD59BB" w:rsidRPr="00FD59BB" w:rsidRDefault="00FD59BB" w:rsidP="00FD59BB">
            <w:pPr>
              <w:widowControl/>
              <w:snapToGrid/>
              <w:spacing w:after="200" w:line="276" w:lineRule="auto"/>
              <w:ind w:firstLine="0"/>
              <w:contextualSpacing/>
              <w:rPr>
                <w:rFonts w:eastAsia="Calibri"/>
                <w:b/>
                <w:i/>
                <w:lang w:eastAsia="en-US"/>
              </w:rPr>
            </w:pPr>
            <w:r w:rsidRPr="00FD59BB">
              <w:rPr>
                <w:rFonts w:eastAsia="Calibri"/>
                <w:b/>
                <w:i/>
                <w:lang w:eastAsia="en-US"/>
              </w:rPr>
              <w:t>Описание объекта закупки:</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31"/>
            </w:tblGrid>
            <w:tr w:rsidR="00FD59BB" w:rsidRPr="00953BCB" w:rsidTr="00FD59BB">
              <w:trPr>
                <w:trHeight w:val="876"/>
              </w:trPr>
              <w:tc>
                <w:tcPr>
                  <w:tcW w:w="1843" w:type="dxa"/>
                  <w:shd w:val="clear" w:color="auto" w:fill="auto"/>
                  <w:vAlign w:val="center"/>
                </w:tcPr>
                <w:p w:rsidR="00FD59BB" w:rsidRPr="00953BCB" w:rsidRDefault="00FD59BB" w:rsidP="00FD59BB">
                  <w:pPr>
                    <w:ind w:left="96" w:firstLine="0"/>
                    <w:rPr>
                      <w:b/>
                    </w:rPr>
                  </w:pPr>
                  <w:r w:rsidRPr="00953BCB">
                    <w:rPr>
                      <w:b/>
                    </w:rPr>
                    <w:t>Наименование товара</w:t>
                  </w:r>
                </w:p>
              </w:tc>
              <w:tc>
                <w:tcPr>
                  <w:tcW w:w="5131" w:type="dxa"/>
                  <w:shd w:val="clear" w:color="auto" w:fill="auto"/>
                  <w:vAlign w:val="center"/>
                </w:tcPr>
                <w:p w:rsidR="00FD59BB" w:rsidRPr="00953BCB" w:rsidRDefault="00FD59BB" w:rsidP="00FD59BB">
                  <w:pPr>
                    <w:ind w:left="96" w:firstLine="0"/>
                    <w:rPr>
                      <w:b/>
                    </w:rPr>
                  </w:pPr>
                  <w:r w:rsidRPr="00953BCB">
                    <w:rPr>
                      <w:b/>
                    </w:rPr>
                    <w:t>Функциональные характеристики (потребительские свойства) качественные характеристики товара</w:t>
                  </w:r>
                </w:p>
              </w:tc>
            </w:tr>
            <w:tr w:rsidR="00FD59BB" w:rsidRPr="00953BCB" w:rsidTr="00FD59BB">
              <w:trPr>
                <w:trHeight w:val="313"/>
              </w:trPr>
              <w:tc>
                <w:tcPr>
                  <w:tcW w:w="1843" w:type="dxa"/>
                  <w:shd w:val="clear" w:color="auto" w:fill="auto"/>
                  <w:vAlign w:val="center"/>
                </w:tcPr>
                <w:p w:rsidR="00FD59BB" w:rsidRPr="00953BCB" w:rsidRDefault="00FD59BB" w:rsidP="00FD59BB">
                  <w:pPr>
                    <w:ind w:firstLine="0"/>
                    <w:jc w:val="both"/>
                    <w:rPr>
                      <w:color w:val="000000"/>
                    </w:rPr>
                  </w:pPr>
                  <w:r w:rsidRPr="00953BCB">
                    <w:rPr>
                      <w:bCs/>
                      <w:color w:val="000000"/>
                    </w:rPr>
                    <w:t>Хозяйственное мыло (1кусок)</w:t>
                  </w:r>
                </w:p>
              </w:tc>
              <w:tc>
                <w:tcPr>
                  <w:tcW w:w="5131" w:type="dxa"/>
                  <w:shd w:val="clear" w:color="auto" w:fill="auto"/>
                  <w:vAlign w:val="center"/>
                </w:tcPr>
                <w:p w:rsidR="00FD59BB" w:rsidRPr="00953BCB" w:rsidRDefault="00FD59BB" w:rsidP="00FD59BB">
                  <w:pPr>
                    <w:ind w:firstLine="0"/>
                    <w:jc w:val="both"/>
                    <w:rPr>
                      <w:color w:val="000000"/>
                    </w:rPr>
                  </w:pPr>
                  <w:r w:rsidRPr="00953BCB">
                    <w:rPr>
                      <w:color w:val="000000"/>
                    </w:rPr>
                    <w:t xml:space="preserve">Мыло хозяйственное твердое, прямоугольной формы, с гладкой поверхностью и четким  штампом, должно соответствовать ГОСТ 30266-95 «Мыло хозяйственное твердое. Общие технические условия». Не содержит отдушек и красителей. Не допускаются: белый налет, деформация, трещины, твердые инородные включения. Возможно наличие индивидуальной упаковки, массой нетто </w:t>
                  </w:r>
                  <w:r w:rsidRPr="00953BCB">
                    <w:rPr>
                      <w:b/>
                      <w:color w:val="000000"/>
                    </w:rPr>
                    <w:t>200г., 72%</w:t>
                  </w:r>
                </w:p>
              </w:tc>
            </w:tr>
            <w:tr w:rsidR="00FD59BB" w:rsidRPr="00953BCB" w:rsidTr="00FD59BB">
              <w:trPr>
                <w:trHeight w:val="313"/>
              </w:trPr>
              <w:tc>
                <w:tcPr>
                  <w:tcW w:w="1843" w:type="dxa"/>
                  <w:shd w:val="clear" w:color="auto" w:fill="auto"/>
                  <w:vAlign w:val="center"/>
                </w:tcPr>
                <w:p w:rsidR="00FD59BB" w:rsidRPr="00953BCB" w:rsidRDefault="00FD59BB" w:rsidP="00FD59BB">
                  <w:pPr>
                    <w:ind w:firstLine="0"/>
                    <w:jc w:val="both"/>
                    <w:rPr>
                      <w:color w:val="000000"/>
                    </w:rPr>
                  </w:pPr>
                  <w:r w:rsidRPr="00953BCB">
                    <w:rPr>
                      <w:bCs/>
                      <w:color w:val="000000"/>
                    </w:rPr>
                    <w:t>Зубная щетка (1шт)</w:t>
                  </w:r>
                </w:p>
              </w:tc>
              <w:tc>
                <w:tcPr>
                  <w:tcW w:w="5131" w:type="dxa"/>
                  <w:shd w:val="clear" w:color="auto" w:fill="auto"/>
                  <w:vAlign w:val="center"/>
                </w:tcPr>
                <w:p w:rsidR="00FD59BB" w:rsidRPr="00953BCB" w:rsidRDefault="00FD59BB" w:rsidP="00FD59BB">
                  <w:pPr>
                    <w:ind w:firstLine="0"/>
                    <w:jc w:val="both"/>
                    <w:rPr>
                      <w:color w:val="000000"/>
                    </w:rPr>
                  </w:pPr>
                  <w:r w:rsidRPr="00953BCB">
                    <w:t>Зубная щётка должна соответствовать ГОСТ 6388-91 «Щетки зубные. Общие технические условия», иметь среднюю степень жёсткости.</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color w:val="000000"/>
                    </w:rPr>
                  </w:pPr>
                  <w:r w:rsidRPr="00953BCB">
                    <w:rPr>
                      <w:bCs/>
                      <w:color w:val="000000"/>
                    </w:rPr>
                    <w:t xml:space="preserve">Зубная паста (1тюбик), Жемчуг </w:t>
                  </w:r>
                  <w:r w:rsidR="00C85A69">
                    <w:rPr>
                      <w:bCs/>
                      <w:color w:val="000000"/>
                    </w:rPr>
                    <w:t>или эквивалент</w:t>
                  </w:r>
                </w:p>
              </w:tc>
              <w:tc>
                <w:tcPr>
                  <w:tcW w:w="5131" w:type="dxa"/>
                  <w:shd w:val="clear" w:color="auto" w:fill="auto"/>
                  <w:vAlign w:val="center"/>
                </w:tcPr>
                <w:p w:rsidR="00FD59BB" w:rsidRPr="00953BCB" w:rsidRDefault="00FD59BB" w:rsidP="00FD59BB">
                  <w:pPr>
                    <w:ind w:firstLine="0"/>
                    <w:jc w:val="both"/>
                    <w:rPr>
                      <w:color w:val="000000"/>
                    </w:rPr>
                  </w:pPr>
                  <w:r w:rsidRPr="00953BCB">
                    <w:rPr>
                      <w:color w:val="000000"/>
                    </w:rPr>
                    <w:t xml:space="preserve">Зубная паста должна соответствовать ГОСТ 7983-99 «Пасты зубные. Общие технические условия». Упаковка: мягкая туба, массой нетто </w:t>
                  </w:r>
                  <w:r w:rsidRPr="00953BCB">
                    <w:rPr>
                      <w:b/>
                      <w:color w:val="000000"/>
                    </w:rPr>
                    <w:t>50мл.</w:t>
                  </w:r>
                </w:p>
              </w:tc>
            </w:tr>
            <w:tr w:rsidR="00FD59BB" w:rsidRPr="00953BCB" w:rsidTr="00FD59BB">
              <w:trPr>
                <w:trHeight w:val="1605"/>
              </w:trPr>
              <w:tc>
                <w:tcPr>
                  <w:tcW w:w="1843" w:type="dxa"/>
                  <w:shd w:val="clear" w:color="auto" w:fill="auto"/>
                  <w:vAlign w:val="center"/>
                </w:tcPr>
                <w:p w:rsidR="00FD59BB" w:rsidRPr="00953BCB" w:rsidRDefault="00FD59BB" w:rsidP="00FD59BB">
                  <w:pPr>
                    <w:ind w:firstLine="0"/>
                    <w:jc w:val="both"/>
                    <w:rPr>
                      <w:color w:val="000000"/>
                    </w:rPr>
                  </w:pPr>
                  <w:r w:rsidRPr="00953BCB">
                    <w:rPr>
                      <w:bCs/>
                      <w:color w:val="000000"/>
                    </w:rPr>
                    <w:lastRenderedPageBreak/>
                    <w:t xml:space="preserve">Шампунь (1флакон), Колибри </w:t>
                  </w:r>
                  <w:r w:rsidR="00C85A69">
                    <w:rPr>
                      <w:bCs/>
                      <w:color w:val="000000"/>
                    </w:rPr>
                    <w:t>или эквивалент</w:t>
                  </w:r>
                </w:p>
              </w:tc>
              <w:tc>
                <w:tcPr>
                  <w:tcW w:w="5131" w:type="dxa"/>
                  <w:shd w:val="clear" w:color="auto" w:fill="auto"/>
                  <w:vAlign w:val="bottom"/>
                </w:tcPr>
                <w:p w:rsidR="00FD59BB" w:rsidRPr="00953BCB" w:rsidRDefault="00FD59BB" w:rsidP="00FD59BB">
                  <w:pPr>
                    <w:ind w:firstLine="0"/>
                    <w:jc w:val="both"/>
                    <w:rPr>
                      <w:color w:val="000000"/>
                    </w:rPr>
                  </w:pPr>
                  <w:r w:rsidRPr="00953BCB">
                    <w:t xml:space="preserve">Шампунь должен соответствовать ГОСТ 26878-86 «Шампуни для ухода за волосами и для ванн». Упаковка:  пластмассовый флакон, крышка, массой нетто </w:t>
                  </w:r>
                  <w:r w:rsidRPr="00953BCB">
                    <w:rPr>
                      <w:b/>
                    </w:rPr>
                    <w:t>200мл.</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bCs/>
                      <w:color w:val="000000"/>
                    </w:rPr>
                  </w:pPr>
                  <w:r w:rsidRPr="00953BCB">
                    <w:rPr>
                      <w:bCs/>
                      <w:color w:val="000000"/>
                    </w:rPr>
                    <w:t>Мочалка (1шт)</w:t>
                  </w:r>
                </w:p>
              </w:tc>
              <w:tc>
                <w:tcPr>
                  <w:tcW w:w="5131" w:type="dxa"/>
                  <w:shd w:val="clear" w:color="auto" w:fill="auto"/>
                  <w:vAlign w:val="bottom"/>
                </w:tcPr>
                <w:p w:rsidR="00FD59BB" w:rsidRPr="00953BCB" w:rsidRDefault="00FD59BB" w:rsidP="00FD59BB">
                  <w:pPr>
                    <w:ind w:firstLine="0"/>
                    <w:jc w:val="both"/>
                  </w:pPr>
                  <w:r w:rsidRPr="00953BCB">
                    <w:rPr>
                      <w:color w:val="000000"/>
                    </w:rPr>
                    <w:t>Материал: мягкий гигиенический поролон. Соответствие ТУ производителя. В индивидуальной упаковке.</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color w:val="000000"/>
                    </w:rPr>
                  </w:pPr>
                  <w:r w:rsidRPr="00953BCB">
                    <w:rPr>
                      <w:bCs/>
                      <w:color w:val="000000"/>
                    </w:rPr>
                    <w:t>Полотенце вафельное (1шт)</w:t>
                  </w:r>
                </w:p>
              </w:tc>
              <w:tc>
                <w:tcPr>
                  <w:tcW w:w="5131" w:type="dxa"/>
                  <w:shd w:val="clear" w:color="auto" w:fill="auto"/>
                  <w:vAlign w:val="center"/>
                </w:tcPr>
                <w:p w:rsidR="00FD59BB" w:rsidRPr="00953BCB" w:rsidRDefault="00FD59BB" w:rsidP="00FD59BB">
                  <w:pPr>
                    <w:ind w:firstLine="0"/>
                    <w:jc w:val="both"/>
                    <w:rPr>
                      <w:color w:val="000000"/>
                    </w:rPr>
                  </w:pPr>
                  <w:r w:rsidRPr="00953BCB">
                    <w:t>Полотенце вафельное, размер 40*70, изготовленное из хлопчатобумажной ткани. Соответствие ГОСТ 11027-2014 «Ткани и штучные изделия хлопчатобумажные махровые и вафельные. Общие технические условия»</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color w:val="000000"/>
                    </w:rPr>
                  </w:pPr>
                  <w:r w:rsidRPr="00953BCB">
                    <w:rPr>
                      <w:bCs/>
                      <w:color w:val="000000"/>
                    </w:rPr>
                    <w:t>Порошок стиральный (1пачка), Лотос</w:t>
                  </w:r>
                  <w:r w:rsidR="00C85A69">
                    <w:rPr>
                      <w:bCs/>
                      <w:color w:val="000000"/>
                    </w:rPr>
                    <w:t xml:space="preserve"> или эквивалент</w:t>
                  </w:r>
                  <w:r w:rsidRPr="00953BCB">
                    <w:rPr>
                      <w:bCs/>
                      <w:color w:val="000000"/>
                    </w:rPr>
                    <w:t xml:space="preserve"> </w:t>
                  </w:r>
                </w:p>
              </w:tc>
              <w:tc>
                <w:tcPr>
                  <w:tcW w:w="5131" w:type="dxa"/>
                  <w:shd w:val="clear" w:color="auto" w:fill="auto"/>
                  <w:vAlign w:val="center"/>
                </w:tcPr>
                <w:p w:rsidR="00FD59BB" w:rsidRPr="00953BCB" w:rsidRDefault="00FD59BB" w:rsidP="00FD59BB">
                  <w:pPr>
                    <w:ind w:firstLine="0"/>
                    <w:jc w:val="both"/>
                    <w:rPr>
                      <w:color w:val="000000"/>
                    </w:rPr>
                  </w:pPr>
                  <w:r w:rsidRPr="00953BCB">
                    <w:rPr>
                      <w:color w:val="000000"/>
                    </w:rPr>
                    <w:t xml:space="preserve">Порошок стиральный должен соответствовать ГОСТ 25644-96 «Средства моющие синтетические порошкообразные. Общие технические требования». Упаковка: картонная коробка, массой нетто </w:t>
                  </w:r>
                  <w:r w:rsidRPr="00953BCB">
                    <w:rPr>
                      <w:b/>
                      <w:color w:val="000000"/>
                    </w:rPr>
                    <w:t>450г.</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bCs/>
                      <w:color w:val="000000"/>
                    </w:rPr>
                  </w:pPr>
                  <w:r w:rsidRPr="00953BCB">
                    <w:rPr>
                      <w:bCs/>
                      <w:color w:val="000000"/>
                    </w:rPr>
                    <w:t>Туалетная бумага (1рулон) Мягкий знак</w:t>
                  </w:r>
                  <w:r w:rsidR="00C85A69">
                    <w:rPr>
                      <w:bCs/>
                      <w:color w:val="000000"/>
                    </w:rPr>
                    <w:t xml:space="preserve"> или эквивалент</w:t>
                  </w:r>
                </w:p>
              </w:tc>
              <w:tc>
                <w:tcPr>
                  <w:tcW w:w="5131" w:type="dxa"/>
                  <w:shd w:val="clear" w:color="auto" w:fill="auto"/>
                  <w:vAlign w:val="center"/>
                </w:tcPr>
                <w:p w:rsidR="00FD59BB" w:rsidRPr="00953BCB" w:rsidRDefault="00FD59BB" w:rsidP="00FD59BB">
                  <w:pPr>
                    <w:ind w:firstLine="0"/>
                    <w:jc w:val="both"/>
                    <w:rPr>
                      <w:color w:val="000000"/>
                    </w:rPr>
                  </w:pPr>
                  <w:r w:rsidRPr="00953BCB">
                    <w:rPr>
                      <w:color w:val="000000"/>
                    </w:rPr>
                    <w:t>Бумага  туалетная не менее 54м в рулоне, белая, однослойная. Соответствие ГОСТ Р 52354-2005 «Изделия из бумаги бытового и санитарно-гигиенического назначения. Общие технические условия».</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bCs/>
                      <w:color w:val="000000"/>
                    </w:rPr>
                  </w:pPr>
                  <w:r w:rsidRPr="00953BCB">
                    <w:rPr>
                      <w:bCs/>
                      <w:color w:val="000000"/>
                    </w:rPr>
                    <w:t>Чистящее средство (1упак), Пемоксоль</w:t>
                  </w:r>
                  <w:r w:rsidR="00C85A69">
                    <w:rPr>
                      <w:bCs/>
                      <w:color w:val="000000"/>
                    </w:rPr>
                    <w:t xml:space="preserve"> или эквивалент</w:t>
                  </w:r>
                  <w:r w:rsidRPr="00953BCB">
                    <w:rPr>
                      <w:bCs/>
                      <w:color w:val="000000"/>
                    </w:rPr>
                    <w:t xml:space="preserve"> </w:t>
                  </w:r>
                </w:p>
              </w:tc>
              <w:tc>
                <w:tcPr>
                  <w:tcW w:w="5131" w:type="dxa"/>
                  <w:shd w:val="clear" w:color="auto" w:fill="auto"/>
                  <w:vAlign w:val="center"/>
                </w:tcPr>
                <w:p w:rsidR="00FD59BB" w:rsidRPr="00953BCB" w:rsidRDefault="00FD59BB" w:rsidP="00FD59BB">
                  <w:pPr>
                    <w:ind w:firstLine="0"/>
                    <w:jc w:val="both"/>
                    <w:rPr>
                      <w:color w:val="000000"/>
                    </w:rPr>
                  </w:pPr>
                  <w:r w:rsidRPr="00953BCB">
                    <w:rPr>
                      <w:color w:val="000000"/>
                    </w:rPr>
                    <w:t>Чистящее средство должно соответствовать ГОСТ 32478-2013 «Товары бытовой химии. Общие технические требования». Упаковка:</w:t>
                  </w:r>
                  <w:r w:rsidRPr="00953BCB">
                    <w:rPr>
                      <w:b/>
                      <w:color w:val="000000"/>
                    </w:rPr>
                    <w:t xml:space="preserve"> </w:t>
                  </w:r>
                  <w:r w:rsidRPr="00953BCB">
                    <w:rPr>
                      <w:color w:val="000000"/>
                    </w:rPr>
                    <w:t xml:space="preserve"> пластмассовый флакон, массой нетто </w:t>
                  </w:r>
                  <w:r w:rsidRPr="00953BCB">
                    <w:rPr>
                      <w:b/>
                      <w:color w:val="000000"/>
                    </w:rPr>
                    <w:t>400г.</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bCs/>
                      <w:color w:val="000000"/>
                    </w:rPr>
                  </w:pPr>
                  <w:r w:rsidRPr="00953BCB">
                    <w:rPr>
                      <w:bCs/>
                      <w:color w:val="000000"/>
                    </w:rPr>
                    <w:t>Средство для мытья посуды (1флакон), Радуга</w:t>
                  </w:r>
                  <w:r w:rsidR="00C85A69">
                    <w:rPr>
                      <w:bCs/>
                      <w:color w:val="000000"/>
                    </w:rPr>
                    <w:t xml:space="preserve"> или эквивалент</w:t>
                  </w:r>
                </w:p>
              </w:tc>
              <w:tc>
                <w:tcPr>
                  <w:tcW w:w="5131" w:type="dxa"/>
                  <w:shd w:val="clear" w:color="auto" w:fill="auto"/>
                  <w:vAlign w:val="center"/>
                </w:tcPr>
                <w:p w:rsidR="00FD59BB" w:rsidRPr="00953BCB" w:rsidRDefault="00FD59BB" w:rsidP="00FD59BB">
                  <w:pPr>
                    <w:ind w:firstLine="0"/>
                    <w:jc w:val="both"/>
                    <w:rPr>
                      <w:color w:val="000000"/>
                    </w:rPr>
                  </w:pPr>
                  <w:r w:rsidRPr="00953BCB">
                    <w:rPr>
                      <w:color w:val="000000"/>
                    </w:rPr>
                    <w:t xml:space="preserve">Средство для мытья посуды должно соответствовать: ГОСТ 32478-2013 «Товары бытовой химии. Общие технические требования». Упаковка: пластмассовый флакон, непрозрачный пластик, крышка, массой нетто </w:t>
                  </w:r>
                  <w:r w:rsidRPr="00953BCB">
                    <w:rPr>
                      <w:b/>
                      <w:color w:val="000000"/>
                    </w:rPr>
                    <w:t>200 мл.</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bCs/>
                      <w:color w:val="000000"/>
                    </w:rPr>
                  </w:pPr>
                  <w:r w:rsidRPr="00953BCB">
                    <w:rPr>
                      <w:bCs/>
                      <w:color w:val="000000"/>
                    </w:rPr>
                    <w:t>Туалетное мыло – 1 кусок, 100гр</w:t>
                  </w:r>
                </w:p>
              </w:tc>
              <w:tc>
                <w:tcPr>
                  <w:tcW w:w="5131" w:type="dxa"/>
                  <w:shd w:val="clear" w:color="auto" w:fill="auto"/>
                  <w:vAlign w:val="center"/>
                </w:tcPr>
                <w:p w:rsidR="00FD59BB" w:rsidRPr="00953BCB" w:rsidRDefault="00FD59BB" w:rsidP="00FD59BB">
                  <w:pPr>
                    <w:ind w:firstLine="0"/>
                    <w:jc w:val="both"/>
                  </w:pPr>
                  <w:r w:rsidRPr="00953BCB">
                    <w:rPr>
                      <w:shd w:val="clear" w:color="auto" w:fill="FFFFFF"/>
                    </w:rPr>
                    <w:t>Мыло применимо для санитарно-гигиенических целей.</w:t>
                  </w:r>
                </w:p>
              </w:tc>
            </w:tr>
            <w:tr w:rsidR="00FD59BB" w:rsidRPr="00953BCB" w:rsidTr="00FD59BB">
              <w:trPr>
                <w:trHeight w:val="165"/>
              </w:trPr>
              <w:tc>
                <w:tcPr>
                  <w:tcW w:w="1843" w:type="dxa"/>
                  <w:shd w:val="clear" w:color="auto" w:fill="auto"/>
                  <w:vAlign w:val="center"/>
                </w:tcPr>
                <w:p w:rsidR="00FD59BB" w:rsidRPr="00953BCB" w:rsidRDefault="00FD59BB" w:rsidP="00FD59BB">
                  <w:pPr>
                    <w:ind w:firstLine="0"/>
                    <w:jc w:val="both"/>
                    <w:rPr>
                      <w:bCs/>
                      <w:color w:val="000000"/>
                    </w:rPr>
                  </w:pPr>
                  <w:r w:rsidRPr="00953BCB">
                    <w:rPr>
                      <w:bCs/>
                      <w:color w:val="000000"/>
                    </w:rPr>
                    <w:t>Пакет - майка</w:t>
                  </w:r>
                </w:p>
              </w:tc>
              <w:tc>
                <w:tcPr>
                  <w:tcW w:w="5131" w:type="dxa"/>
                  <w:shd w:val="clear" w:color="auto" w:fill="auto"/>
                  <w:vAlign w:val="center"/>
                </w:tcPr>
                <w:p w:rsidR="00FD59BB" w:rsidRPr="00953BCB" w:rsidRDefault="00FD59BB" w:rsidP="00FD59BB">
                  <w:pPr>
                    <w:ind w:firstLine="0"/>
                    <w:jc w:val="both"/>
                    <w:rPr>
                      <w:bCs/>
                      <w:color w:val="000000"/>
                    </w:rPr>
                  </w:pPr>
                  <w:r w:rsidRPr="00953BCB">
                    <w:rPr>
                      <w:bCs/>
                      <w:color w:val="000000"/>
                    </w:rPr>
                    <w:t>ГОСТ 12302-2013, СанПиН 2.3.2.1078-01, выдерживающий нагрузку до 20 кг</w:t>
                  </w:r>
                </w:p>
              </w:tc>
            </w:tr>
          </w:tbl>
          <w:p w:rsidR="005A4D11" w:rsidRDefault="005A4D11" w:rsidP="0005164E">
            <w:pPr>
              <w:widowControl/>
              <w:suppressAutoHyphens/>
              <w:snapToGrid/>
              <w:ind w:right="-5" w:firstLine="0"/>
              <w:jc w:val="both"/>
              <w:outlineLvl w:val="0"/>
              <w:rPr>
                <w:lang w:eastAsia="ar-SA"/>
              </w:rPr>
            </w:pPr>
          </w:p>
          <w:p w:rsidR="00FD59BB" w:rsidRPr="00874641" w:rsidRDefault="00FD59BB" w:rsidP="00874641">
            <w:pPr>
              <w:pStyle w:val="a6"/>
              <w:numPr>
                <w:ilvl w:val="0"/>
                <w:numId w:val="30"/>
              </w:numPr>
              <w:spacing w:line="252" w:lineRule="auto"/>
              <w:ind w:left="0" w:firstLine="0"/>
              <w:rPr>
                <w:b/>
                <w:i/>
              </w:rPr>
            </w:pPr>
            <w:r w:rsidRPr="00874641">
              <w:rPr>
                <w:rFonts w:eastAsia="Calibri"/>
                <w:b/>
                <w:iCs/>
                <w:lang w:eastAsia="ar-SA"/>
              </w:rPr>
              <w:t>Поставка санитарно-гигиенических наборов для малоимущих граждан, признанных нуждающимися в социальных услугах</w:t>
            </w:r>
            <w:r w:rsidR="00874641">
              <w:rPr>
                <w:rFonts w:eastAsia="Calibri"/>
                <w:b/>
                <w:iCs/>
                <w:lang w:eastAsia="ar-SA"/>
              </w:rPr>
              <w:t xml:space="preserve"> (БОМЖ)</w:t>
            </w:r>
          </w:p>
          <w:p w:rsidR="00FD59BB" w:rsidRDefault="00FD59BB" w:rsidP="00FD59BB">
            <w:pPr>
              <w:widowControl/>
              <w:snapToGrid/>
              <w:spacing w:after="200" w:line="276" w:lineRule="auto"/>
              <w:ind w:firstLine="0"/>
              <w:jc w:val="both"/>
              <w:rPr>
                <w:bCs/>
                <w:color w:val="000000"/>
              </w:rPr>
            </w:pPr>
            <w:r w:rsidRPr="00FD59BB">
              <w:rPr>
                <w:b/>
                <w:bCs/>
                <w:color w:val="000000"/>
              </w:rPr>
              <w:t>Количество  товара: 40 штук.</w:t>
            </w:r>
          </w:p>
          <w:p w:rsidR="00FD59BB" w:rsidRPr="00FD59BB" w:rsidRDefault="00FD59BB" w:rsidP="00FD59BB">
            <w:pPr>
              <w:widowControl/>
              <w:snapToGrid/>
              <w:spacing w:after="200" w:line="276" w:lineRule="auto"/>
              <w:ind w:firstLine="0"/>
              <w:jc w:val="both"/>
              <w:rPr>
                <w:bCs/>
                <w:color w:val="000000"/>
              </w:rPr>
            </w:pPr>
            <w:r w:rsidRPr="00FD59BB">
              <w:rPr>
                <w:b/>
                <w:bCs/>
                <w:color w:val="000000"/>
              </w:rPr>
              <w:t xml:space="preserve">Единица товара: </w:t>
            </w:r>
            <w:r w:rsidRPr="00FD59BB">
              <w:rPr>
                <w:bCs/>
                <w:iCs/>
                <w:color w:val="000000"/>
              </w:rPr>
              <w:t>санитарно-гигиенический набор</w:t>
            </w:r>
            <w:r w:rsidRPr="00FD59BB">
              <w:rPr>
                <w:bCs/>
                <w:color w:val="000000"/>
              </w:rPr>
              <w:t>.</w:t>
            </w:r>
          </w:p>
          <w:p w:rsidR="00FD59BB" w:rsidRPr="00FD59BB" w:rsidRDefault="00FD59BB" w:rsidP="00FD59BB">
            <w:pPr>
              <w:widowControl/>
              <w:snapToGrid/>
              <w:spacing w:after="200" w:line="276" w:lineRule="auto"/>
              <w:ind w:firstLine="0"/>
              <w:jc w:val="both"/>
              <w:rPr>
                <w:b/>
                <w:bCs/>
                <w:color w:val="000000"/>
              </w:rPr>
            </w:pPr>
            <w:r w:rsidRPr="00FD59BB">
              <w:rPr>
                <w:b/>
                <w:bCs/>
                <w:color w:val="000000"/>
              </w:rPr>
              <w:t xml:space="preserve">Состав </w:t>
            </w:r>
            <w:r w:rsidRPr="00FD59BB">
              <w:rPr>
                <w:b/>
                <w:bCs/>
                <w:iCs/>
                <w:color w:val="000000"/>
              </w:rPr>
              <w:t>санитарно-гигиенического набора</w:t>
            </w:r>
            <w:r w:rsidRPr="00FD59BB">
              <w:rPr>
                <w:b/>
                <w:bCs/>
                <w:color w:val="000000"/>
              </w:rPr>
              <w:t>:</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t xml:space="preserve">Хозяйственное мыло - </w:t>
            </w:r>
            <w:r w:rsidRPr="00FD59BB">
              <w:rPr>
                <w:b/>
                <w:bCs/>
                <w:color w:val="000000"/>
              </w:rPr>
              <w:t>2куска</w:t>
            </w:r>
            <w:r w:rsidRPr="00FD59BB">
              <w:rPr>
                <w:bCs/>
                <w:color w:val="000000"/>
              </w:rPr>
              <w:t xml:space="preserve"> (не менее 200г -1 кусок);</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t xml:space="preserve">Зубная щетка -  </w:t>
            </w:r>
            <w:r w:rsidRPr="00FD59BB">
              <w:rPr>
                <w:b/>
                <w:bCs/>
                <w:color w:val="000000"/>
              </w:rPr>
              <w:t>1шт</w:t>
            </w:r>
            <w:r w:rsidRPr="00FD59BB">
              <w:rPr>
                <w:bCs/>
                <w:color w:val="000000"/>
              </w:rPr>
              <w:t>;</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t xml:space="preserve">Зубная паста  - </w:t>
            </w:r>
            <w:r w:rsidRPr="00FD59BB">
              <w:rPr>
                <w:b/>
                <w:bCs/>
                <w:color w:val="000000"/>
              </w:rPr>
              <w:t>1тюбик</w:t>
            </w:r>
            <w:r w:rsidRPr="00FD59BB">
              <w:rPr>
                <w:bCs/>
                <w:color w:val="000000"/>
              </w:rPr>
              <w:t xml:space="preserve"> ( не менее 50мл);</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lastRenderedPageBreak/>
              <w:t xml:space="preserve">Шампунь  - </w:t>
            </w:r>
            <w:r w:rsidRPr="00FD59BB">
              <w:rPr>
                <w:b/>
                <w:bCs/>
                <w:color w:val="000000"/>
              </w:rPr>
              <w:t>1флакон</w:t>
            </w:r>
            <w:r w:rsidRPr="00FD59BB">
              <w:rPr>
                <w:bCs/>
                <w:color w:val="000000"/>
              </w:rPr>
              <w:t xml:space="preserve"> ( не менее 200мл);</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t xml:space="preserve">Полотенце вафельное  - </w:t>
            </w:r>
            <w:r w:rsidRPr="00FD59BB">
              <w:rPr>
                <w:b/>
                <w:bCs/>
                <w:color w:val="000000"/>
              </w:rPr>
              <w:t>1шт</w:t>
            </w:r>
            <w:r w:rsidRPr="00FD59BB">
              <w:rPr>
                <w:bCs/>
                <w:color w:val="000000"/>
              </w:rPr>
              <w:t>;</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t xml:space="preserve">Порошок стиральный -  </w:t>
            </w:r>
            <w:r w:rsidRPr="00FD59BB">
              <w:rPr>
                <w:b/>
                <w:bCs/>
                <w:color w:val="000000"/>
              </w:rPr>
              <w:t>1пачка</w:t>
            </w:r>
            <w:r w:rsidRPr="00FD59BB">
              <w:rPr>
                <w:bCs/>
                <w:color w:val="000000"/>
              </w:rPr>
              <w:t xml:space="preserve"> ( не менее 450г);</w:t>
            </w:r>
          </w:p>
          <w:p w:rsidR="00FD59BB" w:rsidRPr="00FD59BB" w:rsidRDefault="00FD59BB" w:rsidP="00FD59BB">
            <w:pPr>
              <w:widowControl/>
              <w:numPr>
                <w:ilvl w:val="0"/>
                <w:numId w:val="28"/>
              </w:numPr>
              <w:snapToGrid/>
              <w:spacing w:after="160" w:line="259" w:lineRule="auto"/>
              <w:ind w:left="34" w:firstLine="0"/>
              <w:contextualSpacing/>
              <w:rPr>
                <w:bCs/>
                <w:color w:val="000000"/>
              </w:rPr>
            </w:pPr>
            <w:r w:rsidRPr="00FD59BB">
              <w:rPr>
                <w:bCs/>
                <w:color w:val="000000"/>
              </w:rPr>
              <w:t xml:space="preserve">Туалетная бумага  - </w:t>
            </w:r>
            <w:r w:rsidRPr="00FD59BB">
              <w:rPr>
                <w:b/>
                <w:bCs/>
                <w:color w:val="000000"/>
              </w:rPr>
              <w:t>2рулона</w:t>
            </w:r>
            <w:r w:rsidRPr="00FD59BB">
              <w:rPr>
                <w:bCs/>
                <w:color w:val="000000"/>
              </w:rPr>
              <w:t xml:space="preserve"> (не менее 54м -1 рулон);</w:t>
            </w:r>
          </w:p>
          <w:p w:rsidR="00FD59BB" w:rsidRPr="00FD59BB" w:rsidRDefault="00FD59BB" w:rsidP="00FD59BB">
            <w:pPr>
              <w:widowControl/>
              <w:numPr>
                <w:ilvl w:val="0"/>
                <w:numId w:val="28"/>
              </w:numPr>
              <w:snapToGrid/>
              <w:spacing w:after="160" w:line="259" w:lineRule="auto"/>
              <w:ind w:left="34" w:firstLine="0"/>
              <w:contextualSpacing/>
              <w:rPr>
                <w:b/>
              </w:rPr>
            </w:pPr>
            <w:r w:rsidRPr="00FD59BB">
              <w:rPr>
                <w:bCs/>
                <w:color w:val="000000"/>
              </w:rPr>
              <w:t xml:space="preserve">Станки для бритья одноразовые - </w:t>
            </w:r>
            <w:r w:rsidRPr="00FD59BB">
              <w:rPr>
                <w:b/>
                <w:bCs/>
                <w:color w:val="000000"/>
              </w:rPr>
              <w:t>1 упаковка</w:t>
            </w:r>
            <w:r w:rsidRPr="00FD59BB">
              <w:rPr>
                <w:bCs/>
                <w:color w:val="000000"/>
              </w:rPr>
              <w:t xml:space="preserve"> (не менее 2 лезвий в упаковке)</w:t>
            </w:r>
          </w:p>
          <w:p w:rsidR="00FD59BB" w:rsidRPr="00FD59BB" w:rsidRDefault="00FD59BB" w:rsidP="00FD59BB">
            <w:pPr>
              <w:widowControl/>
              <w:numPr>
                <w:ilvl w:val="0"/>
                <w:numId w:val="28"/>
              </w:numPr>
              <w:snapToGrid/>
              <w:spacing w:after="160" w:line="259" w:lineRule="auto"/>
              <w:ind w:left="34" w:firstLine="0"/>
              <w:contextualSpacing/>
              <w:rPr>
                <w:b/>
              </w:rPr>
            </w:pPr>
            <w:r w:rsidRPr="00FD59BB">
              <w:rPr>
                <w:bCs/>
                <w:color w:val="000000"/>
              </w:rPr>
              <w:t xml:space="preserve">Пакет − </w:t>
            </w:r>
            <w:r w:rsidRPr="00FD59BB">
              <w:rPr>
                <w:b/>
                <w:bCs/>
                <w:color w:val="000000"/>
              </w:rPr>
              <w:t>1шт</w:t>
            </w:r>
            <w:r w:rsidRPr="00FD59BB">
              <w:rPr>
                <w:bCs/>
                <w:color w:val="000000"/>
              </w:rPr>
              <w:t>.</w:t>
            </w:r>
          </w:p>
          <w:p w:rsidR="00C85A69" w:rsidRPr="00FD59BB" w:rsidRDefault="00FD59BB" w:rsidP="00C85A69">
            <w:pPr>
              <w:widowControl/>
              <w:snapToGrid/>
              <w:spacing w:after="200" w:line="276" w:lineRule="auto"/>
              <w:ind w:hanging="11"/>
              <w:contextualSpacing/>
              <w:rPr>
                <w:rFonts w:eastAsia="Calibri"/>
                <w:b/>
                <w:i/>
                <w:lang w:eastAsia="en-US"/>
              </w:rPr>
            </w:pPr>
            <w:r w:rsidRPr="00FD59BB">
              <w:rPr>
                <w:rFonts w:eastAsia="Calibri"/>
                <w:b/>
                <w:i/>
                <w:lang w:eastAsia="en-US"/>
              </w:rPr>
              <w:t>Описание объекта закупки:</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4677"/>
            </w:tblGrid>
            <w:tr w:rsidR="00FD59BB" w:rsidRPr="00953BCB" w:rsidTr="00C85A69">
              <w:trPr>
                <w:trHeight w:val="876"/>
              </w:trPr>
              <w:tc>
                <w:tcPr>
                  <w:tcW w:w="2297" w:type="dxa"/>
                  <w:shd w:val="clear" w:color="auto" w:fill="auto"/>
                  <w:vAlign w:val="center"/>
                </w:tcPr>
                <w:p w:rsidR="00FD59BB" w:rsidRPr="00953BCB" w:rsidRDefault="00FD59BB" w:rsidP="00FD59BB">
                  <w:pPr>
                    <w:jc w:val="center"/>
                    <w:rPr>
                      <w:b/>
                    </w:rPr>
                  </w:pPr>
                  <w:r w:rsidRPr="00953BCB">
                    <w:rPr>
                      <w:b/>
                    </w:rPr>
                    <w:t>Наименование товара</w:t>
                  </w:r>
                </w:p>
              </w:tc>
              <w:tc>
                <w:tcPr>
                  <w:tcW w:w="4677" w:type="dxa"/>
                  <w:shd w:val="clear" w:color="auto" w:fill="auto"/>
                  <w:vAlign w:val="center"/>
                </w:tcPr>
                <w:p w:rsidR="00FD59BB" w:rsidRPr="00953BCB" w:rsidRDefault="00FD59BB" w:rsidP="00FD59BB">
                  <w:pPr>
                    <w:jc w:val="center"/>
                    <w:rPr>
                      <w:b/>
                    </w:rPr>
                  </w:pPr>
                  <w:r w:rsidRPr="00953BCB">
                    <w:rPr>
                      <w:b/>
                    </w:rPr>
                    <w:t>Функциональные характеристики (потребительские свойства) качественные характеристики товара</w:t>
                  </w:r>
                </w:p>
              </w:tc>
            </w:tr>
            <w:tr w:rsidR="00FD59BB" w:rsidRPr="00953BCB" w:rsidTr="00C85A69">
              <w:trPr>
                <w:trHeight w:val="313"/>
              </w:trPr>
              <w:tc>
                <w:tcPr>
                  <w:tcW w:w="2297" w:type="dxa"/>
                  <w:shd w:val="clear" w:color="auto" w:fill="auto"/>
                  <w:vAlign w:val="center"/>
                </w:tcPr>
                <w:p w:rsidR="00FD59BB" w:rsidRPr="00953BCB" w:rsidRDefault="008734D1" w:rsidP="008734D1">
                  <w:pPr>
                    <w:ind w:firstLine="0"/>
                    <w:jc w:val="both"/>
                    <w:rPr>
                      <w:color w:val="000000"/>
                    </w:rPr>
                  </w:pPr>
                  <w:r>
                    <w:rPr>
                      <w:bCs/>
                      <w:color w:val="000000"/>
                    </w:rPr>
                    <w:t>Хозяйственное мыло (2куска</w:t>
                  </w:r>
                  <w:r w:rsidR="00FD59BB" w:rsidRPr="00953BCB">
                    <w:rPr>
                      <w:bCs/>
                      <w:color w:val="000000"/>
                    </w:rPr>
                    <w:t>)</w:t>
                  </w:r>
                </w:p>
              </w:tc>
              <w:tc>
                <w:tcPr>
                  <w:tcW w:w="4677" w:type="dxa"/>
                  <w:shd w:val="clear" w:color="auto" w:fill="auto"/>
                  <w:vAlign w:val="center"/>
                </w:tcPr>
                <w:p w:rsidR="00FD59BB" w:rsidRPr="00953BCB" w:rsidRDefault="00FD59BB" w:rsidP="00FD59BB">
                  <w:pPr>
                    <w:ind w:firstLine="0"/>
                    <w:jc w:val="both"/>
                    <w:rPr>
                      <w:color w:val="000000"/>
                    </w:rPr>
                  </w:pPr>
                  <w:r w:rsidRPr="00953BCB">
                    <w:rPr>
                      <w:color w:val="000000"/>
                    </w:rPr>
                    <w:t xml:space="preserve">Мыло хозяйственное твердое, прямоугольной формы, с гладкой поверхностью и четким  штампом, должно соответствовать ГОСТ 30266-95 «Мыло хозяйственное твердое. Общие технические условия». Не содержит отдушек и красителей. Не допускаются: белый налет, деформация, трещины, твердые инородные включения. Возможно наличие индивидуальной упаковки, массой нетто </w:t>
                  </w:r>
                  <w:r w:rsidRPr="00953BCB">
                    <w:rPr>
                      <w:b/>
                      <w:color w:val="000000"/>
                    </w:rPr>
                    <w:t>200г., 72%</w:t>
                  </w:r>
                </w:p>
              </w:tc>
            </w:tr>
            <w:tr w:rsidR="00FD59BB" w:rsidRPr="00953BCB" w:rsidTr="00C85A69">
              <w:trPr>
                <w:trHeight w:val="313"/>
              </w:trPr>
              <w:tc>
                <w:tcPr>
                  <w:tcW w:w="2297" w:type="dxa"/>
                  <w:shd w:val="clear" w:color="auto" w:fill="auto"/>
                  <w:vAlign w:val="center"/>
                </w:tcPr>
                <w:p w:rsidR="00FD59BB" w:rsidRPr="00953BCB" w:rsidRDefault="00FD59BB" w:rsidP="00C85A69">
                  <w:pPr>
                    <w:ind w:firstLine="0"/>
                    <w:jc w:val="both"/>
                    <w:rPr>
                      <w:color w:val="000000"/>
                    </w:rPr>
                  </w:pPr>
                  <w:r w:rsidRPr="00953BCB">
                    <w:rPr>
                      <w:bCs/>
                      <w:color w:val="000000"/>
                    </w:rPr>
                    <w:t>Зубная щетка (1шт)</w:t>
                  </w:r>
                </w:p>
              </w:tc>
              <w:tc>
                <w:tcPr>
                  <w:tcW w:w="4677" w:type="dxa"/>
                  <w:shd w:val="clear" w:color="auto" w:fill="auto"/>
                  <w:vAlign w:val="center"/>
                </w:tcPr>
                <w:p w:rsidR="00FD59BB" w:rsidRPr="00953BCB" w:rsidRDefault="00FD59BB" w:rsidP="00C85A69">
                  <w:pPr>
                    <w:ind w:firstLine="0"/>
                    <w:jc w:val="both"/>
                    <w:rPr>
                      <w:color w:val="000000"/>
                    </w:rPr>
                  </w:pPr>
                  <w:r w:rsidRPr="00953BCB">
                    <w:t>Зубная щётка должна соответствовать ГОСТ 6388-91 «Щетки зубные. Общие технические условия», иметь среднюю степень жёсткости.</w:t>
                  </w:r>
                </w:p>
              </w:tc>
            </w:tr>
            <w:tr w:rsidR="00FD59BB" w:rsidRPr="00953BCB" w:rsidTr="00C85A69">
              <w:trPr>
                <w:trHeight w:val="165"/>
              </w:trPr>
              <w:tc>
                <w:tcPr>
                  <w:tcW w:w="2297" w:type="dxa"/>
                  <w:shd w:val="clear" w:color="auto" w:fill="auto"/>
                  <w:vAlign w:val="center"/>
                </w:tcPr>
                <w:p w:rsidR="00FD59BB" w:rsidRPr="00953BCB" w:rsidRDefault="00FD59BB" w:rsidP="00C85A69">
                  <w:pPr>
                    <w:ind w:firstLine="0"/>
                    <w:jc w:val="both"/>
                    <w:rPr>
                      <w:color w:val="000000"/>
                    </w:rPr>
                  </w:pPr>
                  <w:r w:rsidRPr="00953BCB">
                    <w:rPr>
                      <w:bCs/>
                      <w:color w:val="000000"/>
                    </w:rPr>
                    <w:t xml:space="preserve">Зубная паста (1тюбик), Жемчуг </w:t>
                  </w:r>
                  <w:r w:rsidR="00C85A69">
                    <w:rPr>
                      <w:bCs/>
                      <w:color w:val="000000"/>
                    </w:rPr>
                    <w:t>или эквивалент</w:t>
                  </w:r>
                </w:p>
              </w:tc>
              <w:tc>
                <w:tcPr>
                  <w:tcW w:w="4677" w:type="dxa"/>
                  <w:shd w:val="clear" w:color="auto" w:fill="auto"/>
                  <w:vAlign w:val="center"/>
                </w:tcPr>
                <w:p w:rsidR="00FD59BB" w:rsidRPr="00953BCB" w:rsidRDefault="00FD59BB" w:rsidP="00C85A69">
                  <w:pPr>
                    <w:ind w:firstLine="0"/>
                    <w:jc w:val="both"/>
                    <w:rPr>
                      <w:color w:val="000000"/>
                    </w:rPr>
                  </w:pPr>
                  <w:r w:rsidRPr="00953BCB">
                    <w:rPr>
                      <w:color w:val="000000"/>
                    </w:rPr>
                    <w:t xml:space="preserve">Зубная паста должна соответствовать ГОСТ 7983-99 «Пасты зубные. Общие технические условия». Упаковка: мягкая туба, массой нетто </w:t>
                  </w:r>
                  <w:r w:rsidRPr="00953BCB">
                    <w:rPr>
                      <w:b/>
                      <w:color w:val="000000"/>
                    </w:rPr>
                    <w:t>50мл.</w:t>
                  </w:r>
                </w:p>
              </w:tc>
            </w:tr>
            <w:tr w:rsidR="00FD59BB" w:rsidRPr="00953BCB" w:rsidTr="00C85A69">
              <w:trPr>
                <w:trHeight w:val="165"/>
              </w:trPr>
              <w:tc>
                <w:tcPr>
                  <w:tcW w:w="2297" w:type="dxa"/>
                  <w:shd w:val="clear" w:color="auto" w:fill="auto"/>
                  <w:vAlign w:val="center"/>
                </w:tcPr>
                <w:p w:rsidR="00FD59BB" w:rsidRPr="00953BCB" w:rsidRDefault="00FD59BB" w:rsidP="00C85A69">
                  <w:pPr>
                    <w:ind w:firstLine="0"/>
                    <w:jc w:val="both"/>
                    <w:rPr>
                      <w:color w:val="000000"/>
                    </w:rPr>
                  </w:pPr>
                  <w:r w:rsidRPr="00953BCB">
                    <w:rPr>
                      <w:bCs/>
                      <w:color w:val="000000"/>
                    </w:rPr>
                    <w:t>Шампунь (1флакон), Колибри</w:t>
                  </w:r>
                  <w:r w:rsidR="00C85A69">
                    <w:rPr>
                      <w:bCs/>
                      <w:color w:val="000000"/>
                    </w:rPr>
                    <w:t xml:space="preserve"> или эквивалент</w:t>
                  </w:r>
                  <w:r w:rsidRPr="00953BCB">
                    <w:rPr>
                      <w:bCs/>
                      <w:color w:val="000000"/>
                    </w:rPr>
                    <w:t xml:space="preserve"> </w:t>
                  </w:r>
                </w:p>
              </w:tc>
              <w:tc>
                <w:tcPr>
                  <w:tcW w:w="4677" w:type="dxa"/>
                  <w:shd w:val="clear" w:color="auto" w:fill="auto"/>
                  <w:vAlign w:val="bottom"/>
                </w:tcPr>
                <w:p w:rsidR="00FD59BB" w:rsidRPr="00953BCB" w:rsidRDefault="00FD59BB" w:rsidP="00C85A69">
                  <w:pPr>
                    <w:ind w:firstLine="0"/>
                    <w:jc w:val="both"/>
                    <w:rPr>
                      <w:color w:val="000000"/>
                    </w:rPr>
                  </w:pPr>
                  <w:r w:rsidRPr="00953BCB">
                    <w:t xml:space="preserve">Шампунь должен соответствовать ГОСТ 26878-86 «Шампуни для ухода за волосами и для ванн». Упаковка:  пластмассовый флакон, крышка, массой нетто </w:t>
                  </w:r>
                  <w:r w:rsidRPr="00953BCB">
                    <w:rPr>
                      <w:b/>
                    </w:rPr>
                    <w:t>200мл.</w:t>
                  </w:r>
                </w:p>
              </w:tc>
            </w:tr>
            <w:tr w:rsidR="00FD59BB" w:rsidRPr="00953BCB" w:rsidTr="00C85A69">
              <w:trPr>
                <w:trHeight w:val="165"/>
              </w:trPr>
              <w:tc>
                <w:tcPr>
                  <w:tcW w:w="2297" w:type="dxa"/>
                  <w:shd w:val="clear" w:color="auto" w:fill="auto"/>
                  <w:vAlign w:val="center"/>
                </w:tcPr>
                <w:p w:rsidR="00FD59BB" w:rsidRPr="00953BCB" w:rsidRDefault="00FD59BB" w:rsidP="00C85A69">
                  <w:pPr>
                    <w:ind w:firstLine="0"/>
                    <w:jc w:val="both"/>
                    <w:rPr>
                      <w:color w:val="000000"/>
                    </w:rPr>
                  </w:pPr>
                  <w:r w:rsidRPr="00953BCB">
                    <w:rPr>
                      <w:bCs/>
                      <w:color w:val="000000"/>
                    </w:rPr>
                    <w:t>Полотенце вафельное (1шт)</w:t>
                  </w:r>
                </w:p>
              </w:tc>
              <w:tc>
                <w:tcPr>
                  <w:tcW w:w="4677" w:type="dxa"/>
                  <w:shd w:val="clear" w:color="auto" w:fill="auto"/>
                  <w:vAlign w:val="center"/>
                </w:tcPr>
                <w:p w:rsidR="00FD59BB" w:rsidRPr="00953BCB" w:rsidRDefault="00FD59BB" w:rsidP="00C85A69">
                  <w:pPr>
                    <w:ind w:firstLine="0"/>
                    <w:jc w:val="both"/>
                    <w:rPr>
                      <w:color w:val="000000"/>
                    </w:rPr>
                  </w:pPr>
                  <w:r w:rsidRPr="00953BCB">
                    <w:t>Полотенце вафельное, размер 40*70, изготовленное из хлопчатобумажной ткани. Соответствие ГОСТ 11027-2014 «Ткани и штучные изделия хлопчатобумажные махровые и вафельные. Общие технические условия»</w:t>
                  </w:r>
                </w:p>
              </w:tc>
            </w:tr>
            <w:tr w:rsidR="00FD59BB" w:rsidRPr="00953BCB" w:rsidTr="00C85A69">
              <w:trPr>
                <w:trHeight w:val="165"/>
              </w:trPr>
              <w:tc>
                <w:tcPr>
                  <w:tcW w:w="2297" w:type="dxa"/>
                  <w:shd w:val="clear" w:color="auto" w:fill="auto"/>
                  <w:vAlign w:val="center"/>
                </w:tcPr>
                <w:p w:rsidR="00FD59BB" w:rsidRPr="00953BCB" w:rsidRDefault="00FD59BB" w:rsidP="00C85A69">
                  <w:pPr>
                    <w:ind w:firstLine="0"/>
                    <w:jc w:val="both"/>
                    <w:rPr>
                      <w:color w:val="000000"/>
                    </w:rPr>
                  </w:pPr>
                  <w:r w:rsidRPr="00953BCB">
                    <w:rPr>
                      <w:bCs/>
                      <w:color w:val="000000"/>
                    </w:rPr>
                    <w:t xml:space="preserve">Порошок стиральный (1пачка), Лотос </w:t>
                  </w:r>
                  <w:r w:rsidR="00C85A69">
                    <w:rPr>
                      <w:bCs/>
                      <w:color w:val="000000"/>
                    </w:rPr>
                    <w:t>или эквивалент</w:t>
                  </w:r>
                </w:p>
              </w:tc>
              <w:tc>
                <w:tcPr>
                  <w:tcW w:w="4677" w:type="dxa"/>
                  <w:shd w:val="clear" w:color="auto" w:fill="auto"/>
                  <w:vAlign w:val="center"/>
                </w:tcPr>
                <w:p w:rsidR="00FD59BB" w:rsidRPr="00953BCB" w:rsidRDefault="00FD59BB" w:rsidP="00C85A69">
                  <w:pPr>
                    <w:ind w:firstLine="0"/>
                    <w:jc w:val="both"/>
                    <w:rPr>
                      <w:color w:val="000000"/>
                    </w:rPr>
                  </w:pPr>
                  <w:r w:rsidRPr="00953BCB">
                    <w:rPr>
                      <w:color w:val="000000"/>
                    </w:rPr>
                    <w:t xml:space="preserve">Порошок стиральный должен соответствовать ГОСТ 25644-96 «Средства моющие синтетические порошкообразные. Общие технические требования». Упаковка: картонная коробка, массой нетто </w:t>
                  </w:r>
                  <w:r w:rsidRPr="00953BCB">
                    <w:rPr>
                      <w:b/>
                      <w:color w:val="000000"/>
                    </w:rPr>
                    <w:t>450г.</w:t>
                  </w:r>
                </w:p>
              </w:tc>
            </w:tr>
            <w:tr w:rsidR="00FD59BB" w:rsidRPr="00953BCB" w:rsidTr="00C85A69">
              <w:trPr>
                <w:trHeight w:val="165"/>
              </w:trPr>
              <w:tc>
                <w:tcPr>
                  <w:tcW w:w="2297" w:type="dxa"/>
                  <w:shd w:val="clear" w:color="auto" w:fill="auto"/>
                  <w:vAlign w:val="center"/>
                </w:tcPr>
                <w:p w:rsidR="00FD59BB" w:rsidRPr="00953BCB" w:rsidRDefault="008734D1" w:rsidP="00C85A69">
                  <w:pPr>
                    <w:ind w:firstLine="0"/>
                    <w:jc w:val="both"/>
                    <w:rPr>
                      <w:bCs/>
                      <w:color w:val="000000"/>
                    </w:rPr>
                  </w:pPr>
                  <w:r>
                    <w:rPr>
                      <w:bCs/>
                      <w:color w:val="000000"/>
                    </w:rPr>
                    <w:t xml:space="preserve">Туалетная бумага (2 </w:t>
                  </w:r>
                  <w:r w:rsidR="00FD59BB" w:rsidRPr="00953BCB">
                    <w:rPr>
                      <w:bCs/>
                      <w:color w:val="000000"/>
                    </w:rPr>
                    <w:t>рулон</w:t>
                  </w:r>
                  <w:r>
                    <w:rPr>
                      <w:bCs/>
                      <w:color w:val="000000"/>
                    </w:rPr>
                    <w:t>а</w:t>
                  </w:r>
                  <w:r w:rsidR="00FD59BB" w:rsidRPr="00953BCB">
                    <w:rPr>
                      <w:bCs/>
                      <w:color w:val="000000"/>
                    </w:rPr>
                    <w:t>)</w:t>
                  </w:r>
                </w:p>
              </w:tc>
              <w:tc>
                <w:tcPr>
                  <w:tcW w:w="4677" w:type="dxa"/>
                  <w:shd w:val="clear" w:color="auto" w:fill="auto"/>
                  <w:vAlign w:val="center"/>
                </w:tcPr>
                <w:p w:rsidR="00FD59BB" w:rsidRPr="00953BCB" w:rsidRDefault="00FD59BB" w:rsidP="00C85A69">
                  <w:pPr>
                    <w:ind w:firstLine="0"/>
                    <w:jc w:val="both"/>
                    <w:rPr>
                      <w:color w:val="000000"/>
                    </w:rPr>
                  </w:pPr>
                  <w:r w:rsidRPr="00953BCB">
                    <w:rPr>
                      <w:color w:val="000000"/>
                    </w:rPr>
                    <w:t>Бумага  туалетная не менее 54м в рулоне, белая, однослойная. Соответствие ГОСТ Р 52354-2005 «Изделия из бумаги бытового и санитарно-гигиенического назначения. Общие технические условия».</w:t>
                  </w:r>
                </w:p>
              </w:tc>
            </w:tr>
            <w:tr w:rsidR="00FD59BB" w:rsidRPr="00953BCB" w:rsidTr="00C85A69">
              <w:trPr>
                <w:trHeight w:val="165"/>
              </w:trPr>
              <w:tc>
                <w:tcPr>
                  <w:tcW w:w="2297" w:type="dxa"/>
                  <w:shd w:val="clear" w:color="auto" w:fill="auto"/>
                </w:tcPr>
                <w:p w:rsidR="00FD59BB" w:rsidRPr="00953BCB" w:rsidRDefault="00FD59BB" w:rsidP="00C85A69">
                  <w:pPr>
                    <w:spacing w:after="200" w:line="276" w:lineRule="auto"/>
                    <w:ind w:left="34" w:firstLine="0"/>
                    <w:contextualSpacing/>
                    <w:rPr>
                      <w:b/>
                    </w:rPr>
                  </w:pPr>
                  <w:r w:rsidRPr="00953BCB">
                    <w:rPr>
                      <w:bCs/>
                      <w:color w:val="000000"/>
                    </w:rPr>
                    <w:t xml:space="preserve">Станки для бритья </w:t>
                  </w:r>
                  <w:r w:rsidRPr="00953BCB">
                    <w:rPr>
                      <w:bCs/>
                      <w:color w:val="000000"/>
                    </w:rPr>
                    <w:lastRenderedPageBreak/>
                    <w:t>одноразовые</w:t>
                  </w:r>
                  <w:r w:rsidR="00D46EC4">
                    <w:rPr>
                      <w:bCs/>
                      <w:color w:val="000000"/>
                    </w:rPr>
                    <w:t xml:space="preserve"> муж. </w:t>
                  </w:r>
                  <w:r w:rsidRPr="00953BCB">
                    <w:rPr>
                      <w:bCs/>
                      <w:color w:val="000000"/>
                    </w:rPr>
                    <w:t xml:space="preserve"> (1 упаковка)</w:t>
                  </w:r>
                </w:p>
                <w:p w:rsidR="00FD59BB" w:rsidRPr="00953BCB" w:rsidRDefault="00FD59BB" w:rsidP="00FD59BB">
                  <w:pPr>
                    <w:rPr>
                      <w:color w:val="000000"/>
                    </w:rPr>
                  </w:pPr>
                </w:p>
              </w:tc>
              <w:tc>
                <w:tcPr>
                  <w:tcW w:w="4677" w:type="dxa"/>
                  <w:shd w:val="clear" w:color="auto" w:fill="auto"/>
                  <w:vAlign w:val="center"/>
                </w:tcPr>
                <w:p w:rsidR="00FD59BB" w:rsidRPr="00953BCB" w:rsidRDefault="00FD59BB" w:rsidP="00C85A69">
                  <w:pPr>
                    <w:ind w:firstLine="0"/>
                    <w:rPr>
                      <w:color w:val="000000"/>
                    </w:rPr>
                  </w:pPr>
                  <w:r w:rsidRPr="00953BCB">
                    <w:rPr>
                      <w:bCs/>
                      <w:color w:val="000000"/>
                    </w:rPr>
                    <w:lastRenderedPageBreak/>
                    <w:t xml:space="preserve">Станки для бритья одноразовые  (3 лезвия </w:t>
                  </w:r>
                  <w:r w:rsidRPr="00953BCB">
                    <w:rPr>
                      <w:bCs/>
                      <w:color w:val="000000"/>
                    </w:rPr>
                    <w:lastRenderedPageBreak/>
                    <w:t xml:space="preserve">в упаковке) </w:t>
                  </w:r>
                  <w:r w:rsidRPr="00953BCB">
                    <w:rPr>
                      <w:color w:val="000000"/>
                    </w:rPr>
                    <w:t xml:space="preserve">должна соответствовать ГОСТ Р 51243-99 </w:t>
                  </w:r>
                  <w:r w:rsidRPr="00953BCB">
                    <w:t>ПРИНЯТ И ВВЕДЕН В ДЕЙСТВИЕ Постановлением Госстандарта России от 19 января 1999 г. N 11</w:t>
                  </w:r>
                </w:p>
              </w:tc>
            </w:tr>
            <w:tr w:rsidR="00FD59BB" w:rsidRPr="00953BCB" w:rsidTr="00C85A69">
              <w:trPr>
                <w:trHeight w:val="165"/>
              </w:trPr>
              <w:tc>
                <w:tcPr>
                  <w:tcW w:w="2297" w:type="dxa"/>
                  <w:shd w:val="clear" w:color="auto" w:fill="auto"/>
                  <w:vAlign w:val="center"/>
                </w:tcPr>
                <w:p w:rsidR="00FD59BB" w:rsidRPr="00953BCB" w:rsidRDefault="00FD59BB" w:rsidP="00C85A69">
                  <w:pPr>
                    <w:ind w:firstLine="0"/>
                    <w:jc w:val="both"/>
                    <w:rPr>
                      <w:bCs/>
                      <w:color w:val="000000"/>
                    </w:rPr>
                  </w:pPr>
                  <w:r w:rsidRPr="00953BCB">
                    <w:rPr>
                      <w:bCs/>
                      <w:color w:val="000000"/>
                    </w:rPr>
                    <w:lastRenderedPageBreak/>
                    <w:t>Пакет - майка</w:t>
                  </w:r>
                </w:p>
              </w:tc>
              <w:tc>
                <w:tcPr>
                  <w:tcW w:w="4677" w:type="dxa"/>
                  <w:shd w:val="clear" w:color="auto" w:fill="auto"/>
                  <w:vAlign w:val="center"/>
                </w:tcPr>
                <w:p w:rsidR="00FD59BB" w:rsidRPr="00953BCB" w:rsidRDefault="00FD59BB" w:rsidP="00C85A69">
                  <w:pPr>
                    <w:ind w:firstLine="0"/>
                    <w:jc w:val="both"/>
                    <w:rPr>
                      <w:bCs/>
                      <w:color w:val="000000"/>
                    </w:rPr>
                  </w:pPr>
                  <w:r w:rsidRPr="00953BCB">
                    <w:rPr>
                      <w:bCs/>
                      <w:color w:val="000000"/>
                    </w:rPr>
                    <w:t>ГОСТ 12302-2013, СанПиН 2.3.2.1078-01, выдерживающий нагрузку до 20 кг</w:t>
                  </w:r>
                </w:p>
              </w:tc>
            </w:tr>
          </w:tbl>
          <w:p w:rsidR="00874641" w:rsidRDefault="00C85A69" w:rsidP="00874641">
            <w:pPr>
              <w:widowControl/>
              <w:snapToGrid/>
              <w:ind w:firstLine="0"/>
              <w:jc w:val="both"/>
              <w:rPr>
                <w:rFonts w:eastAsia="Calibri"/>
                <w:b/>
                <w:lang w:eastAsia="en-US"/>
              </w:rPr>
            </w:pPr>
            <w:r w:rsidRPr="00C85A69">
              <w:rPr>
                <w:rFonts w:eastAsia="Calibri"/>
                <w:b/>
                <w:lang w:eastAsia="en-US"/>
              </w:rPr>
              <w:t>Требован</w:t>
            </w:r>
            <w:r w:rsidR="00874641">
              <w:rPr>
                <w:rFonts w:eastAsia="Calibri"/>
                <w:b/>
                <w:lang w:eastAsia="en-US"/>
              </w:rPr>
              <w:t>ия к гарантийному сроку товара</w:t>
            </w:r>
          </w:p>
          <w:p w:rsidR="00C85A69" w:rsidRPr="00C85A69" w:rsidRDefault="00C85A69" w:rsidP="00874641">
            <w:pPr>
              <w:widowControl/>
              <w:snapToGrid/>
              <w:ind w:firstLine="0"/>
              <w:jc w:val="both"/>
              <w:rPr>
                <w:rFonts w:eastAsia="Calibri"/>
                <w:lang w:eastAsia="ar-SA"/>
              </w:rPr>
            </w:pPr>
            <w:r w:rsidRPr="00C85A69">
              <w:rPr>
                <w:rFonts w:eastAsia="Calibri"/>
                <w:lang w:eastAsia="ar-SA"/>
              </w:rPr>
              <w:t>Качество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и подтверждаться копиями сертификатов соответствия/деклараций соответствия, регистрационных удостоверений, либо документом, подтверждающим необязательность сертификации, регистрации, заверенные подписью и печатью Поставщика с областью действия – на всей территории РФ и паспортами завода-изготовителя, которые подлежат передаче Заказчику одновременно с передачей Товара.</w:t>
            </w:r>
          </w:p>
          <w:p w:rsidR="00C85A69" w:rsidRPr="00C85A69" w:rsidRDefault="00C85A69" w:rsidP="00C85A69">
            <w:pPr>
              <w:widowControl/>
              <w:numPr>
                <w:ilvl w:val="0"/>
                <w:numId w:val="29"/>
              </w:numPr>
              <w:snapToGrid/>
              <w:spacing w:after="160" w:line="259" w:lineRule="auto"/>
              <w:ind w:left="0" w:firstLine="34"/>
              <w:contextualSpacing/>
              <w:jc w:val="both"/>
              <w:rPr>
                <w:rFonts w:eastAsia="Calibri"/>
                <w:lang w:eastAsia="ar-SA"/>
              </w:rPr>
            </w:pPr>
            <w:r w:rsidRPr="00C85A69">
              <w:rPr>
                <w:rFonts w:eastAsia="Calibri"/>
                <w:lang w:eastAsia="ar-SA"/>
              </w:rPr>
              <w:t>Товар должен транспортироваться в надлежащей транспортной упаковке, обеспечивающей его сохранность от повреждений при перевозке всеми видами транспорта, с учетом нескольких перегрузок в пути и хранении. Товар должен быть новым (не бывшим в употреблении) в упаковке производителя.</w:t>
            </w:r>
          </w:p>
          <w:p w:rsidR="00C85A69" w:rsidRPr="00C85A69" w:rsidRDefault="00C85A69" w:rsidP="00C85A69">
            <w:pPr>
              <w:widowControl/>
              <w:numPr>
                <w:ilvl w:val="0"/>
                <w:numId w:val="29"/>
              </w:numPr>
              <w:snapToGrid/>
              <w:spacing w:after="160" w:line="259" w:lineRule="auto"/>
              <w:ind w:left="0" w:firstLine="34"/>
              <w:contextualSpacing/>
              <w:jc w:val="both"/>
              <w:rPr>
                <w:rFonts w:eastAsia="Calibri"/>
                <w:lang w:eastAsia="ar-SA"/>
              </w:rPr>
            </w:pPr>
            <w:r w:rsidRPr="00C85A69">
              <w:rPr>
                <w:rFonts w:eastAsia="Calibri"/>
                <w:lang w:eastAsia="ar-SA"/>
              </w:rPr>
              <w:t>Гарантийный срок на поставленный Товар устанавливается не менее срока действия гарантии производителя на дату поставки Товара Заказчику.</w:t>
            </w:r>
          </w:p>
          <w:p w:rsidR="00FD59BB" w:rsidRPr="00C85A69" w:rsidRDefault="00C85A69" w:rsidP="00C85A69">
            <w:pPr>
              <w:widowControl/>
              <w:numPr>
                <w:ilvl w:val="0"/>
                <w:numId w:val="29"/>
              </w:numPr>
              <w:snapToGrid/>
              <w:spacing w:after="160" w:line="259" w:lineRule="auto"/>
              <w:ind w:left="0" w:firstLine="34"/>
              <w:contextualSpacing/>
              <w:jc w:val="both"/>
              <w:rPr>
                <w:rFonts w:eastAsia="Calibri"/>
                <w:lang w:eastAsia="ar-SA"/>
              </w:rPr>
            </w:pPr>
            <w:r w:rsidRPr="00C85A69">
              <w:rPr>
                <w:rFonts w:eastAsia="Calibri"/>
                <w:lang w:eastAsia="ar-SA"/>
              </w:rPr>
              <w:t>Приемка Товара по количеству и качеству производится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противоречащей Гражданскому кодексу Российской Федерации.</w:t>
            </w:r>
          </w:p>
        </w:tc>
      </w:tr>
      <w:tr w:rsidR="005A4D11" w:rsidRPr="0005164E" w:rsidTr="0005164E">
        <w:trPr>
          <w:trHeight w:val="1765"/>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371"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widowControl/>
              <w:suppressAutoHyphens/>
              <w:snapToGrid/>
              <w:ind w:firstLine="0"/>
              <w:jc w:val="both"/>
              <w:rPr>
                <w:bCs/>
              </w:rPr>
            </w:pPr>
            <w:r w:rsidRPr="0005164E">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AD479E" w:rsidRPr="0005164E" w:rsidRDefault="00AD479E" w:rsidP="0005164E">
            <w:pPr>
              <w:widowControl/>
              <w:suppressAutoHyphens/>
              <w:snapToGrid/>
              <w:spacing w:after="160" w:line="200" w:lineRule="atLeast"/>
              <w:ind w:firstLine="0"/>
              <w:jc w:val="both"/>
              <w:outlineLvl w:val="0"/>
              <w:rPr>
                <w:b/>
                <w:lang w:eastAsia="ar-SA"/>
              </w:rPr>
            </w:pPr>
            <w:r w:rsidRPr="0005164E">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AD479E" w:rsidRPr="0005164E" w:rsidRDefault="00AD479E" w:rsidP="0005164E">
            <w:pPr>
              <w:widowControl/>
              <w:suppressAutoHyphens/>
              <w:snapToGrid/>
              <w:spacing w:line="200" w:lineRule="atLeast"/>
              <w:ind w:firstLine="0"/>
              <w:jc w:val="both"/>
              <w:rPr>
                <w:rFonts w:eastAsia="Calibri"/>
                <w:lang w:eastAsia="ar-SA"/>
              </w:rPr>
            </w:pPr>
            <w:r w:rsidRPr="0005164E">
              <w:rPr>
                <w:rFonts w:eastAsia="Calibri"/>
                <w:lang w:eastAsia="ar-SA"/>
              </w:rPr>
              <w:t xml:space="preserve">Сбор сведений осуществлялся путем получения коммерческих предложений на требуемый товар (услугу).  </w:t>
            </w:r>
          </w:p>
          <w:p w:rsidR="00AD479E" w:rsidRPr="00C85A69" w:rsidRDefault="00AD479E" w:rsidP="00874641">
            <w:pPr>
              <w:suppressAutoHyphens/>
              <w:ind w:firstLine="0"/>
              <w:jc w:val="both"/>
              <w:rPr>
                <w:b/>
                <w:lang w:eastAsia="ar-SA"/>
              </w:rPr>
            </w:pPr>
            <w:r w:rsidRPr="0005164E">
              <w:rPr>
                <w:lang w:eastAsia="ar-SA"/>
              </w:rPr>
              <w:t xml:space="preserve">Определение начальной (максимальной) цены Договора на </w:t>
            </w:r>
            <w:r w:rsidR="00C85A69" w:rsidRPr="00C85A69">
              <w:rPr>
                <w:rFonts w:eastAsia="Calibri"/>
                <w:lang w:eastAsia="ar-SA"/>
              </w:rPr>
              <w:t>п</w:t>
            </w:r>
            <w:r w:rsidR="00C85A69" w:rsidRPr="00C85A69">
              <w:rPr>
                <w:rFonts w:eastAsia="Calibri"/>
                <w:iCs/>
                <w:lang w:eastAsia="ar-SA"/>
              </w:rPr>
              <w:t xml:space="preserve">оставку </w:t>
            </w:r>
            <w:r w:rsidR="00C85A69" w:rsidRPr="00C85A69">
              <w:rPr>
                <w:rFonts w:eastAsia="Calibri"/>
                <w:iCs/>
                <w:lang w:eastAsia="ar-SA"/>
              </w:rPr>
              <w:lastRenderedPageBreak/>
              <w:t>санитарно-гигиенических наборов (МЛС, БОМЖ) в 2019 году</w:t>
            </w:r>
            <w:r w:rsidRPr="0005164E">
              <w:rPr>
                <w:iCs/>
                <w:color w:val="000000"/>
                <w:shd w:val="clear" w:color="auto" w:fill="FFFFFF"/>
              </w:rPr>
              <w:t xml:space="preserve">, </w:t>
            </w:r>
            <w:r w:rsidRPr="0005164E">
              <w:rPr>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AD479E" w:rsidRPr="0005164E" w:rsidRDefault="00AD479E" w:rsidP="0005164E">
            <w:pPr>
              <w:widowControl/>
              <w:tabs>
                <w:tab w:val="left" w:pos="1170"/>
              </w:tabs>
              <w:suppressAutoHyphens/>
              <w:snapToGrid/>
              <w:ind w:left="-720"/>
              <w:jc w:val="both"/>
              <w:rPr>
                <w:lang w:eastAsia="ar-SA"/>
              </w:rPr>
            </w:pPr>
            <w:r w:rsidRPr="0005164E">
              <w:rPr>
                <w:lang w:eastAsia="ar-SA"/>
              </w:rPr>
              <w:tab/>
            </w:r>
          </w:p>
          <w:tbl>
            <w:tblPr>
              <w:tblpPr w:leftFromText="180" w:rightFromText="180" w:vertAnchor="text" w:horzAnchor="margin" w:tblpXSpec="center" w:tblpY="-29"/>
              <w:tblW w:w="7225" w:type="dxa"/>
              <w:tblLayout w:type="fixed"/>
              <w:tblLook w:val="04A0" w:firstRow="1" w:lastRow="0" w:firstColumn="1" w:lastColumn="0" w:noHBand="0" w:noVBand="1"/>
            </w:tblPr>
            <w:tblGrid>
              <w:gridCol w:w="1555"/>
              <w:gridCol w:w="1559"/>
              <w:gridCol w:w="1559"/>
              <w:gridCol w:w="1134"/>
              <w:gridCol w:w="1418"/>
            </w:tblGrid>
            <w:tr w:rsidR="00AD479E" w:rsidRPr="0005164E" w:rsidTr="0005164E">
              <w:tc>
                <w:tcPr>
                  <w:tcW w:w="1555" w:type="dxa"/>
                  <w:tcBorders>
                    <w:top w:val="single" w:sz="4" w:space="0" w:color="000000"/>
                    <w:left w:val="single" w:sz="4" w:space="0" w:color="000000"/>
                    <w:bottom w:val="single" w:sz="4" w:space="0" w:color="000000"/>
                    <w:right w:val="nil"/>
                  </w:tcBorders>
                  <w:hideMark/>
                </w:tcPr>
                <w:p w:rsidR="00AD479E" w:rsidRPr="0005164E" w:rsidRDefault="00AD479E" w:rsidP="0005164E">
                  <w:pPr>
                    <w:widowControl/>
                    <w:suppressAutoHyphens/>
                    <w:ind w:firstLine="0"/>
                    <w:jc w:val="both"/>
                    <w:rPr>
                      <w:rFonts w:eastAsia="Lucida Sans Unicode"/>
                      <w:b/>
                      <w:bCs/>
                      <w:kern w:val="2"/>
                      <w:lang w:eastAsia="hi-IN" w:bidi="hi-IN"/>
                    </w:rPr>
                  </w:pPr>
                  <w:r w:rsidRPr="0005164E">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1</w:t>
                  </w:r>
                </w:p>
                <w:p w:rsidR="00AD479E" w:rsidRPr="0005164E" w:rsidRDefault="004F13A4" w:rsidP="0005164E">
                  <w:pPr>
                    <w:ind w:firstLine="0"/>
                    <w:jc w:val="both"/>
                    <w:rPr>
                      <w:rFonts w:eastAsia="Lucida Sans Unicode"/>
                      <w:kern w:val="2"/>
                      <w:lang w:eastAsia="hi-IN" w:bidi="hi-IN"/>
                    </w:rPr>
                  </w:pPr>
                  <w:r w:rsidRPr="0005164E">
                    <w:rPr>
                      <w:lang w:eastAsia="ar-SA"/>
                    </w:rPr>
                    <w:t>От 17</w:t>
                  </w:r>
                  <w:r w:rsidR="00AD479E" w:rsidRPr="0005164E">
                    <w:rPr>
                      <w:lang w:eastAsia="ar-SA"/>
                    </w:rPr>
                    <w:t xml:space="preserve">.11.2018 № </w:t>
                  </w:r>
                  <w:r w:rsidRPr="0005164E">
                    <w:rPr>
                      <w:lang w:eastAsia="ar-SA"/>
                    </w:rPr>
                    <w:t xml:space="preserve"> б/н</w:t>
                  </w:r>
                </w:p>
              </w:tc>
              <w:tc>
                <w:tcPr>
                  <w:tcW w:w="1559"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2</w:t>
                  </w:r>
                  <w:r w:rsidR="00863151" w:rsidRPr="0005164E">
                    <w:rPr>
                      <w:lang w:eastAsia="ar-SA"/>
                    </w:rPr>
                    <w:t xml:space="preserve"> от 30</w:t>
                  </w:r>
                  <w:r w:rsidRPr="0005164E">
                    <w:rPr>
                      <w:lang w:eastAsia="ar-SA"/>
                    </w:rPr>
                    <w:t xml:space="preserve">.11.2018 № </w:t>
                  </w:r>
                  <w:r w:rsidR="00863151" w:rsidRPr="0005164E">
                    <w:rPr>
                      <w:lang w:eastAsia="ar-SA"/>
                    </w:rPr>
                    <w:t>б/н</w:t>
                  </w:r>
                </w:p>
                <w:p w:rsidR="00AD479E" w:rsidRPr="0005164E" w:rsidRDefault="00AD479E" w:rsidP="0005164E">
                  <w:pPr>
                    <w:widowControl/>
                    <w:suppressAutoHyphens/>
                    <w:ind w:firstLine="0"/>
                    <w:jc w:val="both"/>
                    <w:rPr>
                      <w:rFonts w:eastAsia="Lucida Sans Unicode"/>
                      <w:kern w:val="2"/>
                      <w:lang w:eastAsia="hi-IN" w:bidi="hi-IN"/>
                    </w:rPr>
                  </w:pPr>
                </w:p>
              </w:tc>
              <w:tc>
                <w:tcPr>
                  <w:tcW w:w="1134"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3</w:t>
                  </w:r>
                  <w:r w:rsidR="00863151" w:rsidRPr="0005164E">
                    <w:rPr>
                      <w:lang w:eastAsia="ar-SA"/>
                    </w:rPr>
                    <w:t xml:space="preserve"> от 0</w:t>
                  </w:r>
                  <w:r w:rsidRPr="0005164E">
                    <w:rPr>
                      <w:lang w:eastAsia="ar-SA"/>
                    </w:rPr>
                    <w:t>3.1</w:t>
                  </w:r>
                  <w:r w:rsidR="00863151" w:rsidRPr="0005164E">
                    <w:rPr>
                      <w:lang w:eastAsia="ar-SA"/>
                    </w:rPr>
                    <w:t>2</w:t>
                  </w:r>
                  <w:r w:rsidRPr="0005164E">
                    <w:rPr>
                      <w:lang w:eastAsia="ar-SA"/>
                    </w:rPr>
                    <w:t>.2018 № б/н</w:t>
                  </w:r>
                </w:p>
                <w:p w:rsidR="00AD479E" w:rsidRPr="0005164E" w:rsidRDefault="00AD479E" w:rsidP="0005164E">
                  <w:pPr>
                    <w:widowControl/>
                    <w:suppressAutoHyphens/>
                    <w:ind w:firstLine="0"/>
                    <w:jc w:val="both"/>
                    <w:rPr>
                      <w:rFonts w:eastAsia="Lucida Sans Unicode"/>
                      <w:kern w:val="2"/>
                      <w:lang w:eastAsia="hi-IN" w:bidi="hi-IN"/>
                    </w:rPr>
                  </w:pPr>
                </w:p>
              </w:tc>
              <w:tc>
                <w:tcPr>
                  <w:tcW w:w="1418" w:type="dxa"/>
                  <w:tcBorders>
                    <w:top w:val="single" w:sz="4" w:space="0" w:color="000000"/>
                    <w:left w:val="single" w:sz="4" w:space="0" w:color="000000"/>
                    <w:bottom w:val="single" w:sz="4" w:space="0" w:color="000000"/>
                    <w:right w:val="single" w:sz="4" w:space="0" w:color="000000"/>
                  </w:tcBorders>
                  <w:hideMark/>
                </w:tcPr>
                <w:p w:rsidR="00AD479E" w:rsidRPr="0005164E" w:rsidRDefault="00AD479E" w:rsidP="0005164E">
                  <w:pPr>
                    <w:widowControl/>
                    <w:suppressAutoHyphens/>
                    <w:ind w:firstLine="0"/>
                    <w:jc w:val="both"/>
                    <w:rPr>
                      <w:lang w:eastAsia="ar-SA"/>
                    </w:rPr>
                  </w:pPr>
                  <w:r w:rsidRPr="0005164E">
                    <w:rPr>
                      <w:lang w:eastAsia="ar-SA"/>
                    </w:rPr>
                    <w:t>Средняя стоимость услуги  (руб.)</w:t>
                  </w:r>
                </w:p>
                <w:p w:rsidR="00AD479E" w:rsidRPr="0005164E" w:rsidRDefault="00AD479E" w:rsidP="0005164E">
                  <w:pPr>
                    <w:widowControl/>
                    <w:suppressAutoHyphens/>
                    <w:ind w:firstLine="0"/>
                    <w:jc w:val="both"/>
                    <w:rPr>
                      <w:rFonts w:eastAsia="Lucida Sans Unicode"/>
                      <w:kern w:val="2"/>
                      <w:lang w:eastAsia="hi-IN" w:bidi="hi-IN"/>
                    </w:rPr>
                  </w:pPr>
                  <w:r w:rsidRPr="0005164E">
                    <w:rPr>
                      <w:lang w:eastAsia="ar-SA"/>
                    </w:rPr>
                    <w:t>(Поставщик 1+ Поставщик 2+ Поставщик 3)/3=</w:t>
                  </w:r>
                </w:p>
              </w:tc>
            </w:tr>
            <w:tr w:rsidR="00AD479E" w:rsidRPr="0005164E" w:rsidTr="0005164E">
              <w:trPr>
                <w:trHeight w:val="791"/>
              </w:trPr>
              <w:tc>
                <w:tcPr>
                  <w:tcW w:w="1555" w:type="dxa"/>
                  <w:tcBorders>
                    <w:top w:val="single" w:sz="4" w:space="0" w:color="000000"/>
                    <w:left w:val="single" w:sz="4" w:space="0" w:color="000000"/>
                    <w:bottom w:val="single" w:sz="4" w:space="0" w:color="000000"/>
                    <w:right w:val="nil"/>
                  </w:tcBorders>
                  <w:hideMark/>
                </w:tcPr>
                <w:p w:rsidR="004A6989" w:rsidRPr="0005164E" w:rsidRDefault="004A6989" w:rsidP="0005164E">
                  <w:pPr>
                    <w:suppressAutoHyphens/>
                    <w:ind w:firstLine="0"/>
                    <w:jc w:val="both"/>
                    <w:rPr>
                      <w:lang w:eastAsia="ar-SA"/>
                    </w:rPr>
                  </w:pPr>
                  <w:r w:rsidRPr="0005164E">
                    <w:rPr>
                      <w:lang w:eastAsia="ar-SA"/>
                    </w:rPr>
                    <w:t>Поставка предметов личной гигиены получателям социальных услуг стационарного отделения  квартирного типа в 2019 г.</w:t>
                  </w:r>
                </w:p>
                <w:p w:rsidR="00AD479E" w:rsidRPr="0005164E" w:rsidRDefault="00AD479E" w:rsidP="0005164E">
                  <w:pPr>
                    <w:widowControl/>
                    <w:tabs>
                      <w:tab w:val="left" w:pos="540"/>
                    </w:tabs>
                    <w:suppressAutoHyphens/>
                    <w:spacing w:line="200" w:lineRule="atLeast"/>
                    <w:ind w:firstLine="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AD479E" w:rsidRPr="0005164E" w:rsidRDefault="00C85A69" w:rsidP="0005164E">
                  <w:pPr>
                    <w:widowControl/>
                    <w:suppressAutoHyphens/>
                    <w:ind w:firstLine="0"/>
                    <w:jc w:val="both"/>
                    <w:rPr>
                      <w:rFonts w:eastAsia="Lucida Sans Unicode"/>
                      <w:kern w:val="2"/>
                      <w:lang w:eastAsia="hi-IN" w:bidi="hi-IN"/>
                    </w:rPr>
                  </w:pPr>
                  <w:r>
                    <w:rPr>
                      <w:rFonts w:eastAsia="Lucida Sans Unicode"/>
                      <w:kern w:val="2"/>
                      <w:lang w:eastAsia="hi-IN" w:bidi="hi-IN"/>
                    </w:rPr>
                    <w:t>26296</w:t>
                  </w:r>
                </w:p>
              </w:tc>
              <w:tc>
                <w:tcPr>
                  <w:tcW w:w="1559"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C85A69" w:rsidP="00C85A69">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43616</w:t>
                  </w:r>
                </w:p>
              </w:tc>
              <w:tc>
                <w:tcPr>
                  <w:tcW w:w="1134"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C85A69" w:rsidP="0005164E">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40972</w:t>
                  </w:r>
                </w:p>
              </w:tc>
              <w:tc>
                <w:tcPr>
                  <w:tcW w:w="1418"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C85A69" w:rsidP="0005164E">
                  <w:pPr>
                    <w:widowControl/>
                    <w:suppressAutoHyphens/>
                    <w:ind w:firstLine="0"/>
                    <w:jc w:val="both"/>
                    <w:rPr>
                      <w:rFonts w:eastAsia="Lucida Sans Unicode"/>
                      <w:kern w:val="2"/>
                      <w:lang w:eastAsia="hi-IN" w:bidi="hi-IN"/>
                    </w:rPr>
                  </w:pPr>
                  <w:r>
                    <w:rPr>
                      <w:rFonts w:eastAsia="Lucida Sans Unicode"/>
                      <w:kern w:val="2"/>
                      <w:lang w:eastAsia="hi-IN" w:bidi="hi-IN"/>
                    </w:rPr>
                    <w:t>36 961</w:t>
                  </w:r>
                </w:p>
              </w:tc>
            </w:tr>
          </w:tbl>
          <w:p w:rsidR="00AD479E" w:rsidRPr="0005164E" w:rsidRDefault="00AD479E" w:rsidP="0005164E">
            <w:pPr>
              <w:widowControl/>
              <w:suppressAutoHyphens/>
              <w:snapToGrid/>
              <w:ind w:firstLine="0"/>
              <w:jc w:val="both"/>
              <w:rPr>
                <w:rFonts w:eastAsia="Lucida Sans Unicode"/>
                <w:kern w:val="2"/>
                <w:u w:val="single"/>
                <w:lang w:eastAsia="hi-IN" w:bidi="hi-IN"/>
              </w:rPr>
            </w:pPr>
            <w:r w:rsidRPr="0005164E">
              <w:rPr>
                <w:u w:val="single"/>
                <w:lang w:eastAsia="ar-SA"/>
              </w:rPr>
              <w:t xml:space="preserve">Таким образом, на основании произведенного расчета начальная (максимальная) цена Договора составляет </w:t>
            </w:r>
            <w:r w:rsidR="00C85A69">
              <w:rPr>
                <w:u w:val="single"/>
                <w:lang w:eastAsia="ar-SA"/>
              </w:rPr>
              <w:t>36 961</w:t>
            </w:r>
            <w:r w:rsidRPr="0005164E">
              <w:rPr>
                <w:u w:val="single"/>
                <w:lang w:eastAsia="ar-SA"/>
              </w:rPr>
              <w:t xml:space="preserve"> (</w:t>
            </w:r>
            <w:r w:rsidR="00C85A69">
              <w:rPr>
                <w:u w:val="single"/>
                <w:lang w:eastAsia="ar-SA"/>
              </w:rPr>
              <w:t>тридцать шесть тысяч девятьсот шестьдесят один</w:t>
            </w:r>
            <w:r w:rsidRPr="0005164E">
              <w:rPr>
                <w:u w:val="single"/>
                <w:lang w:eastAsia="ar-SA"/>
              </w:rPr>
              <w:t>) рубл</w:t>
            </w:r>
            <w:r w:rsidR="00C85A69">
              <w:rPr>
                <w:u w:val="single"/>
                <w:lang w:eastAsia="ar-SA"/>
              </w:rPr>
              <w:t>ь</w:t>
            </w:r>
            <w:r w:rsidRPr="0005164E">
              <w:rPr>
                <w:u w:val="single"/>
                <w:lang w:eastAsia="ar-SA"/>
              </w:rPr>
              <w:t xml:space="preserve"> 00 копеек.</w:t>
            </w:r>
          </w:p>
          <w:p w:rsidR="005A4D11" w:rsidRPr="0005164E" w:rsidRDefault="005A4D11" w:rsidP="0005164E">
            <w:pPr>
              <w:spacing w:line="200" w:lineRule="atLeast"/>
              <w:ind w:firstLine="0"/>
              <w:jc w:val="both"/>
              <w:outlineLvl w:val="0"/>
              <w:rPr>
                <w:b/>
                <w:u w:val="single"/>
              </w:rPr>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lastRenderedPageBreak/>
              <w:t xml:space="preserve">Сведения о включенных </w:t>
            </w:r>
          </w:p>
          <w:p w:rsidR="005A4D11" w:rsidRPr="0005164E" w:rsidRDefault="005A4D11" w:rsidP="0005164E">
            <w:pPr>
              <w:spacing w:line="256" w:lineRule="auto"/>
              <w:ind w:firstLine="0"/>
              <w:jc w:val="both"/>
              <w:rPr>
                <w:b/>
              </w:rPr>
            </w:pPr>
            <w:r w:rsidRPr="0005164E">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371" w:type="dxa"/>
            <w:tcBorders>
              <w:top w:val="single" w:sz="4" w:space="0" w:color="000000"/>
              <w:left w:val="single" w:sz="4" w:space="0" w:color="000000"/>
              <w:bottom w:val="single" w:sz="4" w:space="0" w:color="000000"/>
              <w:right w:val="single" w:sz="4" w:space="0" w:color="000000"/>
            </w:tcBorders>
            <w:hideMark/>
          </w:tcPr>
          <w:p w:rsidR="00300E03" w:rsidRPr="0005164E" w:rsidRDefault="00300E03" w:rsidP="0005164E">
            <w:pPr>
              <w:widowControl/>
              <w:shd w:val="clear" w:color="auto" w:fill="FFFFFF"/>
              <w:tabs>
                <w:tab w:val="num" w:pos="960"/>
              </w:tabs>
              <w:snapToGrid/>
              <w:ind w:firstLine="0"/>
              <w:jc w:val="both"/>
            </w:pPr>
            <w:r w:rsidRPr="0005164E">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05164E" w:rsidRDefault="005A4D11" w:rsidP="0005164E">
            <w:pPr>
              <w:pStyle w:val="a4"/>
              <w:snapToGrid w:val="0"/>
              <w:spacing w:after="0" w:line="256" w:lineRule="auto"/>
              <w:ind w:left="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Место доставки поставляемых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E15538" w:rsidRPr="0005164E" w:rsidRDefault="00E15538" w:rsidP="0005164E">
            <w:pPr>
              <w:spacing w:line="256" w:lineRule="auto"/>
              <w:ind w:firstLine="0"/>
              <w:jc w:val="both"/>
            </w:pPr>
            <w:r w:rsidRPr="0005164E">
              <w:t>184601, Мурманская область, г. Североморск, ул. Гвардейская, дом 5</w:t>
            </w:r>
          </w:p>
          <w:p w:rsidR="005A4D11" w:rsidRPr="0005164E" w:rsidRDefault="005A4D11" w:rsidP="0005164E">
            <w:pPr>
              <w:spacing w:line="256" w:lineRule="auto"/>
              <w:ind w:firstLine="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 xml:space="preserve">Сроки поставки товаров, </w:t>
            </w:r>
            <w:r w:rsidRPr="0005164E">
              <w:rPr>
                <w:b/>
              </w:rPr>
              <w:lastRenderedPageBreak/>
              <w:t>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8B2F67" w:rsidP="0005164E">
            <w:pPr>
              <w:widowControl/>
              <w:tabs>
                <w:tab w:val="left" w:pos="0"/>
                <w:tab w:val="num" w:pos="450"/>
                <w:tab w:val="left" w:pos="1276"/>
              </w:tabs>
              <w:snapToGrid/>
              <w:ind w:firstLine="0"/>
              <w:jc w:val="both"/>
              <w:rPr>
                <w:iCs/>
              </w:rPr>
            </w:pPr>
            <w:r w:rsidRPr="0005164E">
              <w:rPr>
                <w:color w:val="000000"/>
                <w:lang w:eastAsia="en-US"/>
              </w:rPr>
              <w:lastRenderedPageBreak/>
              <w:t xml:space="preserve">С момента подписания Договора, но не позднее </w:t>
            </w:r>
            <w:r w:rsidR="00AD479E" w:rsidRPr="0005164E">
              <w:rPr>
                <w:color w:val="000000"/>
                <w:lang w:eastAsia="en-US"/>
              </w:rPr>
              <w:t>3</w:t>
            </w:r>
            <w:r w:rsidR="00212750" w:rsidRPr="0005164E">
              <w:rPr>
                <w:color w:val="000000"/>
                <w:lang w:eastAsia="en-US"/>
              </w:rPr>
              <w:t>1</w:t>
            </w:r>
            <w:r w:rsidR="00926BDA" w:rsidRPr="0005164E">
              <w:rPr>
                <w:color w:val="000000"/>
                <w:lang w:eastAsia="en-US"/>
              </w:rPr>
              <w:t>.0</w:t>
            </w:r>
            <w:r w:rsidR="00212750" w:rsidRPr="0005164E">
              <w:rPr>
                <w:color w:val="000000"/>
                <w:lang w:eastAsia="en-US"/>
              </w:rPr>
              <w:t>3</w:t>
            </w:r>
            <w:r w:rsidRPr="0005164E">
              <w:rPr>
                <w:color w:val="000000"/>
                <w:lang w:eastAsia="en-US"/>
              </w:rPr>
              <w:t>.201</w:t>
            </w:r>
            <w:r w:rsidR="00AD479E" w:rsidRPr="0005164E">
              <w:rPr>
                <w:color w:val="000000"/>
                <w:lang w:eastAsia="en-US"/>
              </w:rPr>
              <w:t>9</w:t>
            </w:r>
            <w:r w:rsidRPr="0005164E">
              <w:rPr>
                <w:color w:val="000000"/>
                <w:lang w:eastAsia="en-US"/>
              </w:rPr>
              <w:t>г.</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Срок и условия оплаты поставок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EB30C2" w:rsidP="0005164E">
            <w:pPr>
              <w:pStyle w:val="Default"/>
              <w:jc w:val="both"/>
            </w:pPr>
            <w:r w:rsidRPr="0005164E">
              <w:t>Оплата по договору производится по безналичному расчету на основании выставленных счетов</w:t>
            </w:r>
            <w:r w:rsidR="007D64AB" w:rsidRPr="0005164E">
              <w:t>, счет-фактуры</w:t>
            </w:r>
            <w:r w:rsidR="00D27F60" w:rsidRPr="0005164E">
              <w:t>, УПД</w:t>
            </w:r>
            <w:r w:rsidRPr="0005164E">
              <w:t xml:space="preserve"> и </w:t>
            </w:r>
            <w:r w:rsidR="007D64AB" w:rsidRPr="0005164E">
              <w:t>товарной накладной</w:t>
            </w:r>
            <w:r w:rsidR="00926BDA" w:rsidRPr="0005164E">
              <w:t xml:space="preserve"> в течение 10</w:t>
            </w:r>
            <w:r w:rsidR="00FB060F" w:rsidRPr="0005164E">
              <w:t xml:space="preserve"> (</w:t>
            </w:r>
            <w:r w:rsidR="00926BDA" w:rsidRPr="0005164E">
              <w:t>десяти</w:t>
            </w:r>
            <w:r w:rsidR="00FB060F" w:rsidRPr="0005164E">
              <w:t>)</w:t>
            </w:r>
            <w:r w:rsidRPr="0005164E">
              <w:t xml:space="preserve"> </w:t>
            </w:r>
            <w:r w:rsidR="00F6276E" w:rsidRPr="0005164E">
              <w:t>рабочих</w:t>
            </w:r>
            <w:r w:rsidRPr="0005164E">
              <w:t xml:space="preserve"> дней после подписания </w:t>
            </w:r>
            <w:r w:rsidR="007D64AB" w:rsidRPr="0005164E">
              <w:t>товарной накладной</w:t>
            </w:r>
            <w:r w:rsidRPr="0005164E">
              <w:t>.</w:t>
            </w:r>
            <w:r w:rsidR="00797DC1" w:rsidRPr="0005164E">
              <w:t xml:space="preserve"> </w:t>
            </w:r>
            <w:r w:rsidR="00797DC1" w:rsidRPr="0005164E">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926BDA" w:rsidRPr="0005164E">
              <w:rPr>
                <w:rFonts w:eastAsia="Times New Roman"/>
                <w:lang w:eastAsia="zh-CN"/>
              </w:rPr>
              <w:t xml:space="preserve"> </w:t>
            </w:r>
            <w:r w:rsidRPr="0005164E">
              <w:t>Авансирование не предусмотрено.</w:t>
            </w:r>
          </w:p>
        </w:tc>
      </w:tr>
      <w:tr w:rsidR="00AD479E"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AD479E" w:rsidRPr="0005164E" w:rsidRDefault="00AD479E" w:rsidP="0005164E">
            <w:pPr>
              <w:spacing w:line="256" w:lineRule="auto"/>
              <w:ind w:firstLine="0"/>
              <w:jc w:val="both"/>
              <w:rPr>
                <w:b/>
              </w:rPr>
            </w:pPr>
            <w:r w:rsidRPr="0005164E">
              <w:rPr>
                <w:b/>
              </w:rPr>
              <w:t>Требование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AD479E" w:rsidP="0005164E">
            <w:pPr>
              <w:tabs>
                <w:tab w:val="left" w:pos="0"/>
              </w:tabs>
              <w:spacing w:line="200" w:lineRule="atLeast"/>
              <w:ind w:firstLine="0"/>
              <w:jc w:val="both"/>
              <w:rPr>
                <w:rFonts w:eastAsia="Lucida Sans Unicode"/>
                <w:color w:val="000000"/>
                <w:kern w:val="2"/>
                <w:lang w:eastAsia="hi-IN" w:bidi="hi-IN"/>
              </w:rPr>
            </w:pPr>
            <w:r w:rsidRPr="0005164E">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D479E" w:rsidRPr="0005164E" w:rsidRDefault="00AD479E" w:rsidP="0005164E">
            <w:pPr>
              <w:tabs>
                <w:tab w:val="left" w:pos="1418"/>
              </w:tabs>
              <w:spacing w:line="200" w:lineRule="atLeast"/>
              <w:ind w:firstLine="0"/>
              <w:jc w:val="both"/>
            </w:pPr>
            <w:r w:rsidRPr="0005164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479E" w:rsidRPr="0005164E" w:rsidRDefault="00AD479E" w:rsidP="0005164E">
            <w:pPr>
              <w:tabs>
                <w:tab w:val="left" w:pos="1418"/>
              </w:tabs>
              <w:spacing w:line="200" w:lineRule="atLeast"/>
              <w:ind w:firstLine="0"/>
              <w:jc w:val="both"/>
            </w:pPr>
            <w:r w:rsidRPr="0005164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479E" w:rsidRPr="0005164E" w:rsidRDefault="00AD479E" w:rsidP="0005164E">
            <w:pPr>
              <w:autoSpaceDE w:val="0"/>
              <w:autoSpaceDN w:val="0"/>
              <w:adjustRightInd w:val="0"/>
              <w:spacing w:line="256" w:lineRule="auto"/>
              <w:ind w:firstLine="0"/>
              <w:jc w:val="both"/>
            </w:pPr>
            <w:r w:rsidRPr="0005164E">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479E" w:rsidRPr="0005164E" w:rsidRDefault="00AD479E" w:rsidP="0005164E">
            <w:pPr>
              <w:autoSpaceDE w:val="0"/>
              <w:autoSpaceDN w:val="0"/>
              <w:adjustRightInd w:val="0"/>
              <w:spacing w:line="256" w:lineRule="auto"/>
              <w:ind w:firstLine="0"/>
              <w:jc w:val="both"/>
            </w:pPr>
            <w:r w:rsidRPr="0005164E">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479E" w:rsidRPr="0005164E" w:rsidRDefault="00AD479E" w:rsidP="0005164E">
            <w:pPr>
              <w:autoSpaceDE w:val="0"/>
              <w:autoSpaceDN w:val="0"/>
              <w:adjustRightInd w:val="0"/>
              <w:spacing w:line="256" w:lineRule="auto"/>
              <w:ind w:firstLine="0"/>
              <w:jc w:val="both"/>
            </w:pPr>
            <w:r w:rsidRPr="0005164E">
              <w:t xml:space="preserve">-участник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w:t>
            </w:r>
            <w:r w:rsidRPr="0005164E">
              <w:lastRenderedPageBreak/>
              <w:t>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479E" w:rsidRPr="0005164E" w:rsidRDefault="00AD479E" w:rsidP="0005164E">
            <w:pPr>
              <w:autoSpaceDE w:val="0"/>
              <w:autoSpaceDN w:val="0"/>
              <w:adjustRightInd w:val="0"/>
              <w:spacing w:line="256" w:lineRule="auto"/>
              <w:ind w:firstLine="0"/>
              <w:jc w:val="both"/>
            </w:pPr>
            <w:r w:rsidRPr="0005164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479E" w:rsidRPr="0005164E" w:rsidRDefault="00AD479E" w:rsidP="0005164E">
            <w:pPr>
              <w:autoSpaceDE w:val="0"/>
              <w:autoSpaceDN w:val="0"/>
              <w:adjustRightInd w:val="0"/>
              <w:spacing w:line="256" w:lineRule="auto"/>
              <w:ind w:firstLine="0"/>
              <w:jc w:val="both"/>
            </w:pPr>
            <w:r w:rsidRPr="0005164E">
              <w:t>-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479E" w:rsidRPr="0005164E" w:rsidRDefault="00AD479E" w:rsidP="0005164E">
            <w:pPr>
              <w:spacing w:line="200" w:lineRule="atLeast"/>
              <w:ind w:firstLine="0"/>
              <w:jc w:val="both"/>
              <w:rPr>
                <w:b/>
              </w:rPr>
            </w:pPr>
            <w:r w:rsidRPr="0005164E">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D479E" w:rsidRPr="0005164E" w:rsidRDefault="00AD479E" w:rsidP="0005164E">
            <w:pPr>
              <w:spacing w:line="200" w:lineRule="atLeast"/>
              <w:ind w:firstLine="0"/>
              <w:jc w:val="both"/>
            </w:pPr>
            <w:r w:rsidRPr="0005164E">
              <w:rPr>
                <w:i/>
              </w:rPr>
              <w:t xml:space="preserve">- </w:t>
            </w:r>
            <w:r w:rsidRPr="0005164E">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05164E" w:rsidRDefault="00AD479E" w:rsidP="0005164E">
            <w:pPr>
              <w:autoSpaceDE w:val="0"/>
              <w:autoSpaceDN w:val="0"/>
              <w:adjustRightInd w:val="0"/>
              <w:spacing w:line="256" w:lineRule="auto"/>
              <w:ind w:firstLine="0"/>
              <w:jc w:val="both"/>
              <w:rPr>
                <w:rFonts w:eastAsia="Calibri"/>
                <w:lang w:eastAsia="en-US"/>
              </w:rPr>
            </w:pPr>
            <w:r w:rsidRPr="0005164E">
              <w:t>- у</w:t>
            </w:r>
            <w:r w:rsidRPr="0005164E">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479E" w:rsidRPr="0005164E" w:rsidRDefault="00AD479E" w:rsidP="0005164E">
            <w:pPr>
              <w:autoSpaceDE w:val="0"/>
              <w:autoSpaceDN w:val="0"/>
              <w:adjustRightInd w:val="0"/>
              <w:spacing w:line="256" w:lineRule="auto"/>
              <w:jc w:val="both"/>
            </w:pPr>
          </w:p>
        </w:tc>
      </w:tr>
      <w:tr w:rsidR="00AD479E" w:rsidRPr="0005164E" w:rsidTr="0005164E">
        <w:trPr>
          <w:trHeight w:val="131"/>
        </w:trPr>
        <w:tc>
          <w:tcPr>
            <w:tcW w:w="2552" w:type="dxa"/>
            <w:tcBorders>
              <w:top w:val="single" w:sz="4" w:space="0" w:color="000000"/>
              <w:left w:val="single" w:sz="4" w:space="0" w:color="000000"/>
              <w:bottom w:val="single" w:sz="4" w:space="0" w:color="000000"/>
              <w:right w:val="nil"/>
            </w:tcBorders>
          </w:tcPr>
          <w:p w:rsidR="00AD479E" w:rsidRPr="0005164E" w:rsidRDefault="00AD479E" w:rsidP="0005164E">
            <w:pPr>
              <w:spacing w:line="256" w:lineRule="auto"/>
              <w:ind w:firstLine="0"/>
              <w:jc w:val="both"/>
              <w:rPr>
                <w:rFonts w:eastAsia="Arial Unicode MS"/>
                <w:b/>
                <w:bCs/>
              </w:rPr>
            </w:pPr>
            <w:r w:rsidRPr="0005164E">
              <w:rPr>
                <w:rFonts w:eastAsia="Arial Unicode MS"/>
                <w:b/>
                <w:bCs/>
              </w:rPr>
              <w:lastRenderedPageBreak/>
              <w:t>Приоритет</w:t>
            </w:r>
          </w:p>
          <w:p w:rsidR="00AD479E" w:rsidRPr="0005164E" w:rsidRDefault="00AD479E" w:rsidP="0005164E">
            <w:pPr>
              <w:spacing w:line="256" w:lineRule="auto"/>
              <w:jc w:val="both"/>
              <w:rPr>
                <w:rFonts w:eastAsia="Arial Unicode MS"/>
                <w:b/>
                <w:bCs/>
              </w:rPr>
            </w:pPr>
          </w:p>
        </w:tc>
        <w:tc>
          <w:tcPr>
            <w:tcW w:w="7371"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autoSpaceDE w:val="0"/>
              <w:spacing w:line="256" w:lineRule="auto"/>
              <w:ind w:firstLine="0"/>
              <w:jc w:val="both"/>
              <w:rPr>
                <w:rFonts w:eastAsia="Calibri"/>
                <w:lang w:eastAsia="en-US"/>
              </w:rPr>
            </w:pPr>
            <w:r w:rsidRPr="0005164E">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479E" w:rsidRPr="0005164E" w:rsidRDefault="00AD479E" w:rsidP="0005164E">
            <w:pPr>
              <w:autoSpaceDE w:val="0"/>
              <w:spacing w:line="256" w:lineRule="auto"/>
              <w:ind w:firstLine="0"/>
              <w:jc w:val="both"/>
              <w:rPr>
                <w:b/>
              </w:rPr>
            </w:pPr>
            <w:r w:rsidRPr="0005164E">
              <w:rPr>
                <w:rFonts w:eastAsia="Calibri"/>
                <w:lang w:eastAsia="en-US"/>
              </w:rPr>
              <w:lastRenderedPageBreak/>
              <w:t>«</w:t>
            </w:r>
            <w:r w:rsidRPr="0005164E">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479E" w:rsidRPr="0005164E" w:rsidRDefault="00AD479E" w:rsidP="0005164E">
            <w:pPr>
              <w:autoSpaceDE w:val="0"/>
              <w:spacing w:line="256" w:lineRule="auto"/>
              <w:ind w:firstLine="0"/>
              <w:jc w:val="both"/>
            </w:pPr>
            <w:r w:rsidRPr="0005164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479E" w:rsidRPr="0005164E" w:rsidRDefault="00AD479E" w:rsidP="0005164E">
            <w:pPr>
              <w:autoSpaceDE w:val="0"/>
              <w:spacing w:line="256" w:lineRule="auto"/>
              <w:ind w:firstLine="0"/>
              <w:jc w:val="both"/>
            </w:pPr>
            <w:r w:rsidRPr="0005164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479E" w:rsidRPr="0005164E" w:rsidRDefault="00AD479E" w:rsidP="0005164E">
            <w:pPr>
              <w:autoSpaceDE w:val="0"/>
              <w:spacing w:line="256" w:lineRule="auto"/>
              <w:ind w:firstLine="0"/>
              <w:jc w:val="both"/>
            </w:pPr>
            <w:r w:rsidRPr="0005164E">
              <w:t>в) сведения о начальной (максимальной) цене единицы каждого товара, работы, услуги, являющихся предметом закупки;</w:t>
            </w:r>
          </w:p>
          <w:p w:rsidR="00AD479E" w:rsidRPr="0005164E" w:rsidRDefault="00AD479E" w:rsidP="0005164E">
            <w:pPr>
              <w:autoSpaceDE w:val="0"/>
              <w:spacing w:line="256" w:lineRule="auto"/>
              <w:ind w:firstLine="0"/>
              <w:jc w:val="both"/>
            </w:pPr>
            <w:r w:rsidRPr="0005164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479E" w:rsidRPr="0005164E" w:rsidRDefault="00AD479E" w:rsidP="0005164E">
            <w:pPr>
              <w:autoSpaceDE w:val="0"/>
              <w:spacing w:line="256" w:lineRule="auto"/>
              <w:ind w:firstLine="0"/>
              <w:jc w:val="both"/>
            </w:pPr>
            <w:r w:rsidRPr="0005164E">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479E" w:rsidRPr="0005164E" w:rsidRDefault="00AD479E" w:rsidP="0005164E">
            <w:pPr>
              <w:autoSpaceDE w:val="0"/>
              <w:spacing w:line="256" w:lineRule="auto"/>
              <w:ind w:firstLine="0"/>
              <w:jc w:val="both"/>
            </w:pPr>
            <w:r w:rsidRPr="0005164E">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05164E" w:rsidRDefault="00AD479E" w:rsidP="0005164E">
            <w:pPr>
              <w:autoSpaceDE w:val="0"/>
              <w:spacing w:line="256" w:lineRule="auto"/>
              <w:ind w:firstLine="0"/>
              <w:jc w:val="both"/>
            </w:pPr>
            <w:r w:rsidRPr="0005164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479E" w:rsidRPr="0005164E" w:rsidRDefault="00AD479E" w:rsidP="0005164E">
            <w:pPr>
              <w:autoSpaceDE w:val="0"/>
              <w:spacing w:line="256" w:lineRule="auto"/>
              <w:ind w:firstLine="0"/>
              <w:jc w:val="both"/>
            </w:pPr>
            <w:r w:rsidRPr="0005164E">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479E" w:rsidRPr="0005164E" w:rsidRDefault="00AD479E" w:rsidP="0005164E">
            <w:pPr>
              <w:autoSpaceDE w:val="0"/>
              <w:spacing w:line="256" w:lineRule="auto"/>
              <w:ind w:firstLine="0"/>
              <w:jc w:val="both"/>
            </w:pPr>
            <w:r w:rsidRPr="0005164E">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05164E">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479E" w:rsidRPr="0005164E" w:rsidRDefault="00AD479E" w:rsidP="0005164E">
            <w:pPr>
              <w:tabs>
                <w:tab w:val="num" w:pos="1894"/>
              </w:tabs>
              <w:ind w:firstLine="0"/>
              <w:jc w:val="both"/>
              <w:rPr>
                <w:b/>
                <w:color w:val="000000"/>
              </w:rPr>
            </w:pPr>
            <w:r w:rsidRPr="0005164E">
              <w:rPr>
                <w:b/>
                <w:color w:val="000000"/>
              </w:rPr>
              <w:t>Приоритет не предоставляется в случаях, если:</w:t>
            </w:r>
          </w:p>
          <w:p w:rsidR="00AD479E" w:rsidRPr="0005164E" w:rsidRDefault="00AD479E" w:rsidP="0005164E">
            <w:pPr>
              <w:tabs>
                <w:tab w:val="num" w:pos="1894"/>
              </w:tabs>
              <w:ind w:firstLine="0"/>
              <w:jc w:val="both"/>
            </w:pPr>
            <w:r w:rsidRPr="0005164E">
              <w:t>а) закупка признана несостоявшейся и договор заключается с единственным участником закупки;</w:t>
            </w:r>
          </w:p>
          <w:p w:rsidR="00AD479E" w:rsidRPr="0005164E" w:rsidRDefault="00AD479E" w:rsidP="0005164E">
            <w:pPr>
              <w:tabs>
                <w:tab w:val="num" w:pos="1894"/>
              </w:tabs>
              <w:ind w:firstLine="0"/>
              <w:jc w:val="both"/>
            </w:pPr>
            <w:r w:rsidRPr="0005164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479E" w:rsidRPr="0005164E" w:rsidRDefault="00AD479E" w:rsidP="0005164E">
            <w:pPr>
              <w:tabs>
                <w:tab w:val="num" w:pos="1894"/>
              </w:tabs>
              <w:ind w:firstLine="0"/>
              <w:jc w:val="both"/>
            </w:pPr>
            <w:r w:rsidRPr="0005164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479E" w:rsidRPr="0005164E" w:rsidRDefault="00AD479E" w:rsidP="0005164E">
            <w:pPr>
              <w:tabs>
                <w:tab w:val="num" w:pos="1894"/>
              </w:tabs>
              <w:ind w:firstLine="0"/>
              <w:jc w:val="both"/>
            </w:pPr>
            <w:r w:rsidRPr="0005164E">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479E" w:rsidRPr="0005164E" w:rsidRDefault="00AD479E" w:rsidP="0005164E">
            <w:pPr>
              <w:tabs>
                <w:tab w:val="num" w:pos="1894"/>
              </w:tabs>
              <w:ind w:firstLine="0"/>
              <w:jc w:val="both"/>
            </w:pPr>
            <w:r w:rsidRPr="0005164E">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B2EDA" w:rsidRPr="0005164E" w:rsidTr="0005164E">
        <w:trPr>
          <w:trHeight w:val="1975"/>
        </w:trPr>
        <w:tc>
          <w:tcPr>
            <w:tcW w:w="2552" w:type="dxa"/>
            <w:tcBorders>
              <w:top w:val="single" w:sz="4" w:space="0" w:color="000000"/>
              <w:left w:val="single" w:sz="4" w:space="0" w:color="000000"/>
              <w:bottom w:val="single" w:sz="4" w:space="0" w:color="000000"/>
              <w:right w:val="nil"/>
            </w:tcBorders>
            <w:hideMark/>
          </w:tcPr>
          <w:p w:rsidR="00FB2EDA" w:rsidRPr="0005164E" w:rsidRDefault="00FB2EDA" w:rsidP="0005164E">
            <w:pPr>
              <w:spacing w:line="256" w:lineRule="auto"/>
              <w:ind w:firstLine="0"/>
              <w:jc w:val="both"/>
              <w:rPr>
                <w:b/>
              </w:rPr>
            </w:pPr>
            <w:r w:rsidRPr="0005164E">
              <w:rPr>
                <w:b/>
              </w:rPr>
              <w:lastRenderedPageBreak/>
              <w:t>Требование к составу заявки</w:t>
            </w:r>
          </w:p>
        </w:tc>
        <w:tc>
          <w:tcPr>
            <w:tcW w:w="7371" w:type="dxa"/>
            <w:tcBorders>
              <w:top w:val="single" w:sz="4" w:space="0" w:color="000000"/>
              <w:left w:val="single" w:sz="4" w:space="0" w:color="000000"/>
              <w:bottom w:val="single" w:sz="4" w:space="0" w:color="000000"/>
              <w:right w:val="single" w:sz="4" w:space="0" w:color="000000"/>
            </w:tcBorders>
          </w:tcPr>
          <w:p w:rsidR="00FB2EDA" w:rsidRPr="0005164E" w:rsidRDefault="00FB2EDA" w:rsidP="0005164E">
            <w:pPr>
              <w:shd w:val="clear" w:color="auto" w:fill="FFFFFF"/>
              <w:ind w:firstLine="0"/>
              <w:jc w:val="both"/>
              <w:rPr>
                <w:lang w:eastAsia="ar-SA"/>
              </w:rPr>
            </w:pPr>
            <w:r w:rsidRPr="0005164E">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05164E">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05164E">
              <w:t xml:space="preserve"> </w:t>
            </w:r>
            <w:r w:rsidRPr="0005164E">
              <w:rPr>
                <w:b/>
              </w:rPr>
              <w:t xml:space="preserve">Заказчик имеет право не рассматривать документы, представленные в составе заявки, которые не поддаются прочтению. </w:t>
            </w:r>
            <w:r w:rsidRPr="0005164E">
              <w:rPr>
                <w:lang w:eastAsia="ar-SA"/>
              </w:rPr>
              <w:t xml:space="preserve">Котировочная заявка подается по прилагаемой форме с </w:t>
            </w:r>
            <w:r w:rsidRPr="0005164E">
              <w:rPr>
                <w:b/>
                <w:lang w:eastAsia="ar-SA"/>
              </w:rPr>
              <w:t>обязательным заполнением всех предложенных граф</w:t>
            </w:r>
            <w:r w:rsidRPr="0005164E">
              <w:rPr>
                <w:lang w:eastAsia="ar-SA"/>
              </w:rPr>
              <w:t xml:space="preserve">. </w:t>
            </w:r>
          </w:p>
          <w:p w:rsidR="00FB2EDA" w:rsidRPr="0005164E" w:rsidRDefault="00FB2EDA" w:rsidP="0005164E">
            <w:pPr>
              <w:widowControl/>
              <w:suppressAutoHyphens/>
              <w:snapToGrid/>
              <w:spacing w:line="200" w:lineRule="atLeast"/>
              <w:ind w:firstLine="0"/>
              <w:jc w:val="both"/>
              <w:rPr>
                <w:b/>
                <w:lang w:eastAsia="ar-SA"/>
              </w:rPr>
            </w:pPr>
            <w:r w:rsidRPr="0005164E">
              <w:rPr>
                <w:b/>
                <w:lang w:eastAsia="ar-SA"/>
              </w:rPr>
              <w:t xml:space="preserve">К котировочной заявке должны быть приложены перечисленные документы: </w:t>
            </w:r>
          </w:p>
          <w:p w:rsidR="00FB2EDA" w:rsidRPr="0005164E" w:rsidRDefault="00FB2EDA" w:rsidP="0005164E">
            <w:pPr>
              <w:widowControl/>
              <w:tabs>
                <w:tab w:val="left" w:pos="900"/>
              </w:tabs>
              <w:suppressAutoHyphens/>
              <w:autoSpaceDE w:val="0"/>
              <w:snapToGrid/>
              <w:ind w:firstLine="0"/>
              <w:jc w:val="both"/>
              <w:rPr>
                <w:b/>
                <w:lang w:eastAsia="ar-SA"/>
              </w:rPr>
            </w:pPr>
            <w:r w:rsidRPr="0005164E">
              <w:rPr>
                <w:lang w:eastAsia="ar-SA"/>
              </w:rPr>
              <w:t xml:space="preserve">- копия Учредительных документов (Устав) участника закупок, заверенная руководителем </w:t>
            </w:r>
            <w:r w:rsidRPr="0005164E">
              <w:rPr>
                <w:b/>
                <w:lang w:eastAsia="ar-SA"/>
              </w:rPr>
              <w:t>(для юр.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164E">
              <w:rPr>
                <w:lang w:eastAsia="ar-SA"/>
              </w:rPr>
              <w:lastRenderedPageBreak/>
              <w:t>(для иностранных лиц), полученные не ранее чем за 6 месяцев до дня размещения в ЕИС извещения о проведении закупки;</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документ, подтверждающий полномочия лица на осуществление действий от имени участника закупок.</w:t>
            </w:r>
          </w:p>
        </w:tc>
      </w:tr>
      <w:tr w:rsidR="00FB2EDA" w:rsidRPr="0005164E" w:rsidTr="0005164E">
        <w:trPr>
          <w:trHeight w:val="2353"/>
        </w:trPr>
        <w:tc>
          <w:tcPr>
            <w:tcW w:w="2552" w:type="dxa"/>
            <w:tcBorders>
              <w:top w:val="single" w:sz="4" w:space="0" w:color="000000"/>
              <w:left w:val="single" w:sz="4" w:space="0" w:color="000000"/>
              <w:bottom w:val="single" w:sz="4" w:space="0" w:color="000000"/>
              <w:right w:val="nil"/>
            </w:tcBorders>
            <w:hideMark/>
          </w:tcPr>
          <w:p w:rsidR="00FB2EDA" w:rsidRPr="0005164E" w:rsidRDefault="00FB2EDA" w:rsidP="0005164E">
            <w:pPr>
              <w:spacing w:line="256" w:lineRule="auto"/>
              <w:ind w:firstLine="0"/>
              <w:jc w:val="both"/>
              <w:rPr>
                <w:b/>
              </w:rPr>
            </w:pPr>
            <w:r w:rsidRPr="0005164E">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371" w:type="dxa"/>
            <w:tcBorders>
              <w:top w:val="single" w:sz="4" w:space="0" w:color="000000"/>
              <w:left w:val="single" w:sz="4" w:space="0" w:color="000000"/>
              <w:bottom w:val="single" w:sz="4" w:space="0" w:color="000000"/>
              <w:right w:val="single" w:sz="4" w:space="0" w:color="000000"/>
            </w:tcBorders>
            <w:hideMark/>
          </w:tcPr>
          <w:p w:rsidR="00FB2EDA" w:rsidRPr="0005164E" w:rsidRDefault="00FB2EDA" w:rsidP="0005164E">
            <w:pPr>
              <w:pStyle w:val="31"/>
              <w:tabs>
                <w:tab w:val="left" w:pos="0"/>
              </w:tabs>
              <w:spacing w:line="240" w:lineRule="auto"/>
              <w:ind w:left="-20"/>
              <w:rPr>
                <w:rFonts w:ascii="Times New Roman" w:hAnsi="Times New Roman" w:cs="Times New Roman"/>
                <w:sz w:val="24"/>
                <w:szCs w:val="24"/>
                <w:u w:val="single"/>
              </w:rPr>
            </w:pPr>
            <w:r w:rsidRPr="0005164E">
              <w:rPr>
                <w:rFonts w:ascii="Times New Roman" w:hAnsi="Times New Roman" w:cs="Times New Roman"/>
                <w:sz w:val="24"/>
                <w:szCs w:val="24"/>
              </w:rPr>
              <w:t xml:space="preserve">Запрос котировок </w:t>
            </w:r>
            <w:r w:rsidRPr="0005164E">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05164E">
                <w:rPr>
                  <w:rStyle w:val="a3"/>
                  <w:rFonts w:ascii="Times New Roman" w:hAnsi="Times New Roman" w:cs="Times New Roman"/>
                  <w:sz w:val="24"/>
                  <w:szCs w:val="24"/>
                </w:rPr>
                <w:t>http://223.rts-tender.ru</w:t>
              </w:r>
            </w:hyperlink>
            <w:r w:rsidRPr="0005164E">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извещения по запросу котировок.</w:t>
            </w:r>
          </w:p>
          <w:p w:rsidR="00FB2EDA" w:rsidRPr="0005164E" w:rsidRDefault="00FB2EDA" w:rsidP="0005164E">
            <w:pPr>
              <w:pStyle w:val="31"/>
              <w:tabs>
                <w:tab w:val="left" w:pos="0"/>
              </w:tabs>
              <w:spacing w:line="240" w:lineRule="auto"/>
              <w:ind w:left="-20"/>
              <w:rPr>
                <w:rFonts w:ascii="Times New Roman" w:hAnsi="Times New Roman" w:cs="Times New Roman"/>
                <w:color w:val="000000"/>
                <w:sz w:val="24"/>
                <w:szCs w:val="24"/>
              </w:rPr>
            </w:pPr>
            <w:r w:rsidRPr="0005164E">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FB2EDA" w:rsidRPr="0005164E" w:rsidRDefault="00FB2EDA" w:rsidP="0005164E">
            <w:pPr>
              <w:spacing w:line="256" w:lineRule="auto"/>
              <w:ind w:firstLine="0"/>
              <w:jc w:val="both"/>
            </w:pPr>
            <w:r w:rsidRPr="0005164E">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05164E" w:rsidTr="0005164E">
        <w:trPr>
          <w:trHeight w:val="2246"/>
        </w:trPr>
        <w:tc>
          <w:tcPr>
            <w:tcW w:w="2552" w:type="dxa"/>
            <w:tcBorders>
              <w:top w:val="single" w:sz="4" w:space="0" w:color="000000"/>
              <w:left w:val="single" w:sz="4" w:space="0" w:color="000000"/>
              <w:bottom w:val="single" w:sz="4" w:space="0" w:color="000000"/>
              <w:right w:val="nil"/>
            </w:tcBorders>
            <w:vAlign w:val="center"/>
            <w:hideMark/>
          </w:tcPr>
          <w:p w:rsidR="00FB2EDA" w:rsidRPr="0005164E" w:rsidRDefault="00FB2EDA" w:rsidP="0005164E">
            <w:pPr>
              <w:ind w:firstLine="0"/>
              <w:jc w:val="both"/>
              <w:rPr>
                <w:b/>
                <w:bCs/>
              </w:rPr>
            </w:pPr>
            <w:r w:rsidRPr="0005164E">
              <w:rPr>
                <w:b/>
                <w:bCs/>
              </w:rPr>
              <w:t>Срок</w:t>
            </w:r>
            <w:r w:rsidR="004656C6" w:rsidRPr="0005164E">
              <w:rPr>
                <w:b/>
                <w:bCs/>
              </w:rPr>
              <w:t>, место и порядок предоставления документации по запросу котировок</w:t>
            </w:r>
            <w:r w:rsidR="004B6FAA" w:rsidRPr="0005164E">
              <w:rPr>
                <w:b/>
                <w:bCs/>
              </w:rPr>
              <w:t xml:space="preserve"> в электронном виде</w:t>
            </w:r>
          </w:p>
          <w:p w:rsidR="00FB2EDA" w:rsidRPr="0005164E" w:rsidRDefault="00FB2EDA" w:rsidP="0005164E">
            <w:pPr>
              <w:jc w:val="both"/>
            </w:pPr>
          </w:p>
          <w:p w:rsidR="00FB2EDA" w:rsidRPr="0005164E" w:rsidRDefault="00FB2EDA" w:rsidP="0005164E">
            <w:pPr>
              <w:ind w:firstLine="0"/>
              <w:jc w:val="both"/>
            </w:pPr>
          </w:p>
          <w:p w:rsidR="00FB2EDA" w:rsidRPr="0005164E" w:rsidRDefault="00FB2EDA" w:rsidP="0005164E">
            <w:pPr>
              <w:ind w:firstLine="0"/>
              <w:jc w:val="both"/>
            </w:pPr>
          </w:p>
          <w:p w:rsidR="00FB2EDA" w:rsidRPr="0005164E" w:rsidRDefault="00FB2EDA" w:rsidP="0005164E">
            <w:pPr>
              <w:jc w:val="both"/>
            </w:pPr>
          </w:p>
          <w:p w:rsidR="00FB2EDA" w:rsidRPr="0005164E" w:rsidRDefault="00FB2EDA" w:rsidP="0005164E">
            <w:pPr>
              <w:jc w:val="both"/>
            </w:pPr>
          </w:p>
          <w:p w:rsidR="00FB2EDA" w:rsidRPr="0005164E" w:rsidRDefault="00FB2EDA" w:rsidP="0005164E">
            <w:pPr>
              <w:jc w:val="both"/>
            </w:pPr>
          </w:p>
          <w:p w:rsidR="005A4D11" w:rsidRPr="0005164E" w:rsidRDefault="005A4D11" w:rsidP="0005164E">
            <w:pPr>
              <w:jc w:val="both"/>
            </w:pP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FB2EDA" w:rsidRPr="0005164E" w:rsidRDefault="00FB2EDA" w:rsidP="0005164E">
            <w:pPr>
              <w:ind w:firstLine="0"/>
              <w:jc w:val="both"/>
              <w:rPr>
                <w:bCs/>
                <w:color w:val="000000"/>
              </w:rPr>
            </w:pPr>
            <w:r w:rsidRPr="0005164E">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FB2EDA" w:rsidRPr="0005164E" w:rsidRDefault="00FB2EDA" w:rsidP="0005164E">
            <w:pPr>
              <w:ind w:firstLine="0"/>
              <w:jc w:val="both"/>
              <w:rPr>
                <w:bCs/>
                <w:color w:val="000000"/>
              </w:rPr>
            </w:pPr>
            <w:r w:rsidRPr="0005164E">
              <w:rPr>
                <w:bCs/>
                <w:color w:val="000000"/>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Pr="0005164E">
                <w:rPr>
                  <w:bCs/>
                  <w:color w:val="0000FF"/>
                  <w:u w:val="single"/>
                  <w:lang w:val="en-US"/>
                </w:rPr>
                <w:t>www</w:t>
              </w:r>
              <w:r w:rsidRPr="0005164E">
                <w:rPr>
                  <w:bCs/>
                  <w:color w:val="0000FF"/>
                  <w:u w:val="single"/>
                </w:rPr>
                <w:t>.</w:t>
              </w:r>
              <w:r w:rsidRPr="0005164E">
                <w:rPr>
                  <w:bCs/>
                  <w:color w:val="0000FF"/>
                  <w:u w:val="single"/>
                  <w:lang w:val="en-US"/>
                </w:rPr>
                <w:t>zakupki</w:t>
              </w:r>
              <w:r w:rsidRPr="0005164E">
                <w:rPr>
                  <w:bCs/>
                  <w:color w:val="0000FF"/>
                  <w:u w:val="single"/>
                </w:rPr>
                <w:t>.</w:t>
              </w:r>
              <w:r w:rsidRPr="0005164E">
                <w:rPr>
                  <w:bCs/>
                  <w:color w:val="0000FF"/>
                  <w:u w:val="single"/>
                  <w:lang w:val="en-US"/>
                </w:rPr>
                <w:t>gov</w:t>
              </w:r>
              <w:r w:rsidRPr="0005164E">
                <w:rPr>
                  <w:bCs/>
                  <w:color w:val="0000FF"/>
                  <w:u w:val="single"/>
                </w:rPr>
                <w:t>.</w:t>
              </w:r>
              <w:r w:rsidRPr="0005164E">
                <w:rPr>
                  <w:bCs/>
                  <w:color w:val="0000FF"/>
                  <w:u w:val="single"/>
                  <w:lang w:val="en-US"/>
                </w:rPr>
                <w:t>ru</w:t>
              </w:r>
            </w:hyperlink>
            <w:r w:rsidRPr="0005164E">
              <w:rPr>
                <w:bCs/>
                <w:color w:val="000000"/>
              </w:rPr>
              <w:t>;</w:t>
            </w:r>
          </w:p>
          <w:p w:rsidR="00FB2EDA" w:rsidRPr="0005164E" w:rsidRDefault="00FB2EDA" w:rsidP="0005164E">
            <w:pPr>
              <w:ind w:firstLine="0"/>
              <w:jc w:val="both"/>
              <w:rPr>
                <w:bCs/>
                <w:color w:val="000000"/>
              </w:rPr>
            </w:pPr>
            <w:r w:rsidRPr="0005164E">
              <w:rPr>
                <w:bCs/>
                <w:color w:val="000000"/>
              </w:rPr>
              <w:t xml:space="preserve">2)  ЭТП в с ети «Интернет» по адресу: </w:t>
            </w:r>
            <w:hyperlink r:id="rId13" w:history="1">
              <w:r w:rsidRPr="0005164E">
                <w:rPr>
                  <w:color w:val="0000FF"/>
                  <w:u w:val="single"/>
                </w:rPr>
                <w:t>http://223.rts-tender.ru</w:t>
              </w:r>
            </w:hyperlink>
          </w:p>
          <w:p w:rsidR="008F3AAD" w:rsidRPr="0005164E" w:rsidRDefault="00FB2EDA" w:rsidP="0005164E">
            <w:pPr>
              <w:ind w:firstLine="0"/>
              <w:jc w:val="both"/>
              <w:rPr>
                <w:bCs/>
                <w:color w:val="000000"/>
              </w:rPr>
            </w:pPr>
            <w:r w:rsidRPr="0005164E">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5E1664" w:rsidRPr="0005164E" w:rsidTr="0005164E">
        <w:trPr>
          <w:trHeight w:val="2246"/>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spacing w:line="256" w:lineRule="auto"/>
              <w:ind w:firstLine="0"/>
              <w:jc w:val="both"/>
              <w:rPr>
                <w:b/>
              </w:rPr>
            </w:pPr>
            <w:r w:rsidRPr="0005164E">
              <w:rPr>
                <w:rFonts w:eastAsia="Calibri"/>
                <w:b/>
                <w:lang w:eastAsia="en-US"/>
              </w:rPr>
              <w:t>В случае если запрос котировок признан несостоявшимся:</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Заказчик вправе: </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w:t>
            </w:r>
            <w:r w:rsidRPr="0005164E">
              <w:rPr>
                <w:rFonts w:eastAsia="Calibri"/>
                <w:lang w:eastAsia="en-US"/>
              </w:rPr>
              <w:lastRenderedPageBreak/>
              <w:t>(трех)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отказаться от заключения договора с единственным участником закупки;</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p>
        </w:tc>
      </w:tr>
      <w:tr w:rsidR="005E1664" w:rsidRPr="0005164E" w:rsidTr="0005164E">
        <w:trPr>
          <w:trHeight w:val="1546"/>
        </w:trPr>
        <w:tc>
          <w:tcPr>
            <w:tcW w:w="2552" w:type="dxa"/>
            <w:tcBorders>
              <w:top w:val="single" w:sz="4" w:space="0" w:color="000000"/>
              <w:left w:val="single" w:sz="4" w:space="0" w:color="000000"/>
              <w:bottom w:val="single" w:sz="4" w:space="0" w:color="000000"/>
              <w:right w:val="nil"/>
            </w:tcBorders>
            <w:hideMark/>
          </w:tcPr>
          <w:p w:rsidR="005E1664" w:rsidRPr="0005164E" w:rsidRDefault="005E1664" w:rsidP="0005164E">
            <w:pPr>
              <w:spacing w:line="256" w:lineRule="auto"/>
              <w:ind w:firstLine="0"/>
              <w:jc w:val="both"/>
              <w:rPr>
                <w:b/>
              </w:rPr>
            </w:pPr>
            <w:r w:rsidRPr="0005164E">
              <w:rPr>
                <w:b/>
              </w:rPr>
              <w:lastRenderedPageBreak/>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7371" w:type="dxa"/>
            <w:tcBorders>
              <w:top w:val="single" w:sz="4" w:space="0" w:color="000000"/>
              <w:left w:val="single" w:sz="4" w:space="0" w:color="000000"/>
              <w:bottom w:val="single" w:sz="4" w:space="0" w:color="000000"/>
              <w:right w:val="single" w:sz="4" w:space="0" w:color="000000"/>
            </w:tcBorders>
            <w:hideMark/>
          </w:tcPr>
          <w:p w:rsidR="005E1664" w:rsidRPr="0005164E" w:rsidRDefault="005E1664" w:rsidP="0005164E">
            <w:pPr>
              <w:spacing w:line="256" w:lineRule="auto"/>
              <w:ind w:firstLine="0"/>
              <w:jc w:val="both"/>
            </w:pPr>
            <w:r w:rsidRPr="0005164E">
              <w:t xml:space="preserve">Заявки на участие в запросе котировок предоставляются на ЭТП по адресу: </w:t>
            </w:r>
            <w:hyperlink r:id="rId14" w:history="1">
              <w:r w:rsidRPr="0005164E">
                <w:rPr>
                  <w:rStyle w:val="a3"/>
                </w:rPr>
                <w:t>http://223.rts-tender.ru</w:t>
              </w:r>
            </w:hyperlink>
            <w:r w:rsidRPr="0005164E">
              <w:t>, начиная с даты размещения настоящего Извещения и Технического задания по запросу котировок в ЕИС (</w:t>
            </w:r>
            <w:hyperlink r:id="rId15" w:history="1">
              <w:r w:rsidRPr="0005164E">
                <w:rPr>
                  <w:rStyle w:val="a3"/>
                </w:rPr>
                <w:t>www.zakupki.gov.ru</w:t>
              </w:r>
            </w:hyperlink>
            <w:r w:rsidRPr="0005164E">
              <w:rPr>
                <w:rStyle w:val="a3"/>
              </w:rPr>
              <w:t xml:space="preserve">) и на ЭТП, в порядке и в соответствии с регламентом работы данной ЭТП, в срок не позднее 10:00 (МСК) </w:t>
            </w:r>
            <w:r w:rsidR="00863151" w:rsidRPr="0005164E">
              <w:rPr>
                <w:rStyle w:val="a3"/>
              </w:rPr>
              <w:t xml:space="preserve"> 1</w:t>
            </w:r>
            <w:r w:rsidRPr="0005164E">
              <w:rPr>
                <w:rStyle w:val="a3"/>
              </w:rPr>
              <w:t>7.12.2018.</w:t>
            </w:r>
          </w:p>
        </w:tc>
      </w:tr>
      <w:tr w:rsidR="005A4D11" w:rsidRPr="0005164E" w:rsidTr="0005164E">
        <w:trPr>
          <w:trHeight w:val="1552"/>
        </w:trPr>
        <w:tc>
          <w:tcPr>
            <w:tcW w:w="2552" w:type="dxa"/>
            <w:tcBorders>
              <w:top w:val="single" w:sz="4" w:space="0" w:color="000000"/>
              <w:left w:val="single" w:sz="4" w:space="0" w:color="000000"/>
              <w:bottom w:val="single" w:sz="4" w:space="0" w:color="000000"/>
              <w:right w:val="nil"/>
            </w:tcBorders>
            <w:hideMark/>
          </w:tcPr>
          <w:p w:rsidR="005A4D11" w:rsidRPr="0005164E" w:rsidRDefault="00113677" w:rsidP="0005164E">
            <w:pPr>
              <w:spacing w:line="256" w:lineRule="auto"/>
              <w:ind w:firstLine="0"/>
              <w:jc w:val="both"/>
              <w:rPr>
                <w:b/>
              </w:rPr>
            </w:pPr>
            <w:r w:rsidRPr="0005164E">
              <w:rPr>
                <w:b/>
              </w:rPr>
              <w:t>Место и дата открытия доступа к поданным заявкам  на участие в запросе котировок</w:t>
            </w:r>
            <w:r w:rsidR="005A4D11" w:rsidRPr="0005164E">
              <w:rPr>
                <w:b/>
              </w:rPr>
              <w:t xml:space="preserve"> </w:t>
            </w:r>
            <w:r w:rsidR="004B6FAA" w:rsidRPr="0005164E">
              <w:rPr>
                <w:b/>
              </w:rPr>
              <w:t>в электронном виде</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113677" w:rsidP="0005164E">
            <w:pPr>
              <w:ind w:firstLine="0"/>
              <w:jc w:val="both"/>
              <w:rPr>
                <w:bCs/>
              </w:rPr>
            </w:pPr>
            <w:r w:rsidRPr="0005164E">
              <w:rPr>
                <w:bCs/>
                <w:color w:val="000000" w:themeColor="text1"/>
              </w:rPr>
              <w:t xml:space="preserve">ЭТП в сети «Интернет» по адресу: </w:t>
            </w:r>
            <w:hyperlink r:id="rId16" w:history="1">
              <w:r w:rsidRPr="0005164E">
                <w:rPr>
                  <w:rStyle w:val="a3"/>
                </w:rPr>
                <w:t>http://223.rts-tender.ru</w:t>
              </w:r>
            </w:hyperlink>
            <w:r w:rsidR="00863151" w:rsidRPr="0005164E">
              <w:t xml:space="preserve"> 10:00 (МСК) 1</w:t>
            </w:r>
            <w:r w:rsidR="005E1664" w:rsidRPr="0005164E">
              <w:t>7.12</w:t>
            </w:r>
            <w:r w:rsidR="00926BDA" w:rsidRPr="0005164E">
              <w:t>.208</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E1664" w:rsidP="0005164E">
            <w:pPr>
              <w:spacing w:line="256" w:lineRule="auto"/>
              <w:ind w:firstLine="0"/>
              <w:jc w:val="both"/>
              <w:rPr>
                <w:b/>
              </w:rPr>
            </w:pPr>
            <w:r w:rsidRPr="0005164E">
              <w:rPr>
                <w:b/>
              </w:rPr>
              <w:t>Место,</w:t>
            </w:r>
            <w:r w:rsidR="00113677" w:rsidRPr="0005164E">
              <w:rPr>
                <w:b/>
              </w:rPr>
              <w:t xml:space="preserve"> дата</w:t>
            </w:r>
            <w:r w:rsidRPr="0005164E">
              <w:rPr>
                <w:b/>
              </w:rPr>
              <w:t xml:space="preserve"> и срок</w:t>
            </w:r>
            <w:r w:rsidR="00113677" w:rsidRPr="0005164E">
              <w:rPr>
                <w:b/>
              </w:rPr>
              <w:t xml:space="preserve"> рассмотрения заявок на участие в запросе котировок и подведения итогов запросов котировок</w:t>
            </w:r>
            <w:r w:rsidR="004B6FAA" w:rsidRPr="0005164E">
              <w:rPr>
                <w:b/>
              </w:rPr>
              <w:t xml:space="preserve"> в электронном виде</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pacing w:line="256" w:lineRule="auto"/>
              <w:ind w:firstLine="0"/>
              <w:jc w:val="both"/>
            </w:pPr>
            <w:r w:rsidRPr="0005164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716A88" w:rsidRDefault="00716A88" w:rsidP="0005164E">
            <w:pPr>
              <w:spacing w:line="256" w:lineRule="auto"/>
              <w:ind w:firstLine="0"/>
              <w:jc w:val="both"/>
              <w:rPr>
                <w:rFonts w:eastAsia="Calibri"/>
                <w:lang w:eastAsia="en-US"/>
              </w:rPr>
            </w:pPr>
            <w:r>
              <w:rPr>
                <w:sz w:val="22"/>
                <w:szCs w:val="22"/>
              </w:rPr>
              <w:t xml:space="preserve">В соответствии с п.7.10.3.12. Положения о закупке </w:t>
            </w:r>
            <w:r>
              <w:rPr>
                <w:rFonts w:eastAsia="Calibri"/>
                <w:sz w:val="22"/>
                <w:szCs w:val="22"/>
                <w:lang w:eastAsia="en-US"/>
              </w:rPr>
              <w:t>ГОАУСОН «КЦСОН ЗАТО г.Североморск»,в</w:t>
            </w:r>
            <w:r>
              <w:rPr>
                <w:rFonts w:eastAsia="Calibri"/>
                <w:lang w:eastAsia="en-US"/>
              </w:rPr>
              <w:t xml:space="preserve">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w:t>
            </w:r>
          </w:p>
          <w:p w:rsidR="005E1664" w:rsidRPr="0005164E" w:rsidRDefault="005E1664" w:rsidP="0005164E">
            <w:pPr>
              <w:spacing w:line="256" w:lineRule="auto"/>
              <w:ind w:firstLine="0"/>
              <w:jc w:val="both"/>
            </w:pPr>
            <w:r w:rsidRPr="0005164E">
              <w:t xml:space="preserve">Начало рассмотрения – </w:t>
            </w:r>
            <w:r w:rsidR="00716A88">
              <w:rPr>
                <w:lang w:val="en-US"/>
              </w:rPr>
              <w:t>21</w:t>
            </w:r>
            <w:r w:rsidRPr="0005164E">
              <w:t>.12.2018 11:00(МСК)</w:t>
            </w:r>
          </w:p>
          <w:p w:rsidR="005A4D11" w:rsidRPr="0005164E" w:rsidRDefault="005E1664" w:rsidP="0005164E">
            <w:pPr>
              <w:spacing w:line="256" w:lineRule="auto"/>
              <w:ind w:firstLine="0"/>
              <w:jc w:val="both"/>
              <w:rPr>
                <w:highlight w:val="yellow"/>
              </w:rPr>
            </w:pPr>
            <w:bookmarkStart w:id="0" w:name="_GoBack"/>
            <w:bookmarkEnd w:id="0"/>
            <w:r w:rsidRPr="0005164E">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5E1664" w:rsidRPr="0005164E" w:rsidTr="0005164E">
        <w:trPr>
          <w:trHeight w:val="131"/>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spacing w:line="256" w:lineRule="auto"/>
              <w:ind w:firstLine="0"/>
              <w:jc w:val="both"/>
              <w:rPr>
                <w:b/>
              </w:rPr>
            </w:pPr>
            <w:r w:rsidRPr="0005164E">
              <w:rPr>
                <w:b/>
              </w:rPr>
              <w:t xml:space="preserve">Срок подписания договора с победителем в проведении запроса котировок договора со дня подписания протокола рассмотрения и оценки </w:t>
            </w:r>
            <w:r w:rsidRPr="0005164E">
              <w:rPr>
                <w:b/>
              </w:rPr>
              <w:lastRenderedPageBreak/>
              <w:t>котировочных заявок</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autoSpaceDE w:val="0"/>
              <w:spacing w:line="256" w:lineRule="auto"/>
              <w:ind w:firstLine="0"/>
              <w:jc w:val="both"/>
            </w:pPr>
            <w:r w:rsidRPr="0005164E">
              <w:lastRenderedPageBreak/>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05164E">
                <w:rPr>
                  <w:rStyle w:val="a3"/>
                </w:rPr>
                <w:t>www.zakupki.gov.ru</w:t>
              </w:r>
            </w:hyperlink>
            <w:r w:rsidRPr="0005164E">
              <w:t>.</w:t>
            </w:r>
          </w:p>
          <w:p w:rsidR="005E1664" w:rsidRPr="0005164E" w:rsidRDefault="005E1664" w:rsidP="0005164E">
            <w:pPr>
              <w:autoSpaceDE w:val="0"/>
              <w:autoSpaceDN w:val="0"/>
              <w:adjustRightInd w:val="0"/>
              <w:ind w:firstLine="0"/>
              <w:jc w:val="both"/>
              <w:rPr>
                <w:rFonts w:eastAsia="Calibri"/>
                <w:lang w:eastAsia="en-US"/>
              </w:rPr>
            </w:pPr>
            <w:r w:rsidRPr="0005164E">
              <w:rPr>
                <w:rFonts w:eastAsia="Calibri"/>
                <w:lang w:eastAsia="en-US"/>
              </w:rPr>
              <w:t xml:space="preserve">В случае если победитель запроса котировок признан уклонившимся от заключения договора, Заказчик вправе обратиться в суд с иском о </w:t>
            </w:r>
            <w:r w:rsidRPr="0005164E">
              <w:rPr>
                <w:rFonts w:eastAsia="Calibri"/>
                <w:lang w:eastAsia="en-US"/>
              </w:rPr>
              <w:lastRenderedPageBreak/>
              <w:t>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5E1664" w:rsidRPr="0005164E" w:rsidRDefault="005E1664" w:rsidP="0005164E">
            <w:pPr>
              <w:autoSpaceDE w:val="0"/>
              <w:autoSpaceDN w:val="0"/>
              <w:adjustRightInd w:val="0"/>
              <w:jc w:val="both"/>
              <w:rPr>
                <w:rFonts w:eastAsia="Calibri"/>
                <w:lang w:eastAsia="en-US"/>
              </w:rPr>
            </w:pPr>
          </w:p>
        </w:tc>
      </w:tr>
      <w:tr w:rsidR="005E1664" w:rsidRPr="0005164E" w:rsidTr="0005164E">
        <w:trPr>
          <w:trHeight w:val="131"/>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widowControl/>
              <w:suppressAutoHyphens/>
              <w:snapToGrid/>
              <w:spacing w:line="256" w:lineRule="auto"/>
              <w:ind w:firstLine="0"/>
              <w:jc w:val="both"/>
              <w:rPr>
                <w:b/>
                <w:u w:val="single"/>
                <w:lang w:eastAsia="ar-SA"/>
              </w:rPr>
            </w:pPr>
            <w:r w:rsidRPr="0005164E">
              <w:rPr>
                <w:b/>
                <w:u w:val="single"/>
                <w:lang w:eastAsia="ar-SA"/>
              </w:rPr>
              <w:lastRenderedPageBreak/>
              <w:t xml:space="preserve">                                                   Форма котировочной заявки</w:t>
            </w:r>
          </w:p>
          <w:p w:rsidR="005E1664" w:rsidRPr="0005164E" w:rsidRDefault="005E1664" w:rsidP="0005164E">
            <w:pPr>
              <w:widowControl/>
              <w:suppressAutoHyphens/>
              <w:snapToGrid/>
              <w:spacing w:line="256" w:lineRule="auto"/>
              <w:ind w:firstLine="0"/>
              <w:jc w:val="both"/>
              <w:rPr>
                <w:b/>
                <w:lang w:eastAsia="ar-SA"/>
              </w:rPr>
            </w:pPr>
          </w:p>
        </w:tc>
        <w:tc>
          <w:tcPr>
            <w:tcW w:w="7371" w:type="dxa"/>
            <w:tcBorders>
              <w:top w:val="single" w:sz="4" w:space="0" w:color="000000"/>
              <w:left w:val="single" w:sz="4" w:space="0" w:color="000000"/>
              <w:bottom w:val="single" w:sz="4" w:space="0" w:color="000000"/>
              <w:right w:val="single" w:sz="4" w:space="0" w:color="000000"/>
            </w:tcBorders>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402"/>
            </w:tblGrid>
            <w:tr w:rsidR="005E1664" w:rsidRPr="0005164E" w:rsidTr="0005164E">
              <w:trPr>
                <w:trHeight w:val="998"/>
              </w:trPr>
              <w:tc>
                <w:tcPr>
                  <w:tcW w:w="3714" w:type="dxa"/>
                  <w:vAlign w:val="bottom"/>
                </w:tcPr>
                <w:p w:rsidR="005E1664" w:rsidRPr="0005164E" w:rsidRDefault="005E1664" w:rsidP="0005164E">
                  <w:pPr>
                    <w:widowControl/>
                    <w:suppressAutoHyphens/>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___________№ ______________</w:t>
                  </w:r>
                </w:p>
                <w:p w:rsidR="005E1664" w:rsidRPr="0005164E" w:rsidRDefault="005E1664" w:rsidP="0005164E">
                  <w:pPr>
                    <w:widowControl/>
                    <w:suppressAutoHyphens/>
                    <w:snapToGrid/>
                    <w:spacing w:line="256" w:lineRule="auto"/>
                    <w:ind w:firstLine="0"/>
                    <w:jc w:val="both"/>
                    <w:rPr>
                      <w:i/>
                      <w:lang w:eastAsia="ar-SA"/>
                    </w:rPr>
                  </w:pPr>
                  <w:r w:rsidRPr="0005164E">
                    <w:rPr>
                      <w:i/>
                      <w:lang w:eastAsia="ar-SA"/>
                    </w:rPr>
                    <w:t xml:space="preserve">    (дата)              (номер исх.)</w:t>
                  </w:r>
                </w:p>
              </w:tc>
              <w:tc>
                <w:tcPr>
                  <w:tcW w:w="3402" w:type="dxa"/>
                  <w:hideMark/>
                </w:tcPr>
                <w:p w:rsidR="005E1664" w:rsidRPr="0005164E" w:rsidRDefault="005E1664" w:rsidP="0005164E">
                  <w:pPr>
                    <w:widowControl/>
                    <w:suppressAutoHyphens/>
                    <w:spacing w:line="256" w:lineRule="auto"/>
                    <w:ind w:left="34" w:firstLine="0"/>
                    <w:jc w:val="both"/>
                    <w:rPr>
                      <w:lang w:eastAsia="ar-SA"/>
                    </w:rPr>
                  </w:pPr>
                  <w:r w:rsidRPr="0005164E">
                    <w:rPr>
                      <w:b/>
                      <w:u w:val="single"/>
                      <w:lang w:eastAsia="ar-SA"/>
                    </w:rPr>
                    <w:t>Кому</w:t>
                  </w:r>
                  <w:r w:rsidRPr="0005164E">
                    <w:rPr>
                      <w:b/>
                      <w:lang w:eastAsia="ar-SA"/>
                    </w:rPr>
                    <w:t xml:space="preserve">:  </w:t>
                  </w:r>
                  <w:r w:rsidRPr="0005164E">
                    <w:rPr>
                      <w:lang w:eastAsia="ar-SA"/>
                    </w:rPr>
                    <w:t>ГОАУСОН «КЦСОН ЗАТО г.Североморск»</w:t>
                  </w:r>
                </w:p>
                <w:p w:rsidR="005E1664" w:rsidRPr="0005164E" w:rsidRDefault="005E1664" w:rsidP="0005164E">
                  <w:pPr>
                    <w:widowControl/>
                    <w:suppressAutoHyphens/>
                    <w:snapToGrid/>
                    <w:spacing w:line="256" w:lineRule="auto"/>
                    <w:ind w:left="34" w:firstLine="0"/>
                    <w:jc w:val="both"/>
                    <w:rPr>
                      <w:bCs/>
                      <w:lang w:eastAsia="ar-SA"/>
                    </w:rPr>
                  </w:pPr>
                  <w:r w:rsidRPr="0005164E">
                    <w:rPr>
                      <w:b/>
                      <w:bCs/>
                      <w:u w:val="single"/>
                      <w:lang w:eastAsia="ar-SA"/>
                    </w:rPr>
                    <w:t>Адрес для отправки почтой</w:t>
                  </w:r>
                  <w:r w:rsidRPr="0005164E">
                    <w:rPr>
                      <w:bCs/>
                      <w:lang w:eastAsia="ar-SA"/>
                    </w:rPr>
                    <w:t>:</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184601, г. Североморск Мурманской обл., ул. Гвардейская, д.5</w:t>
                  </w:r>
                </w:p>
                <w:p w:rsidR="005E1664" w:rsidRPr="0005164E" w:rsidRDefault="005E1664" w:rsidP="0005164E">
                  <w:pPr>
                    <w:widowControl/>
                    <w:suppressAutoHyphens/>
                    <w:snapToGrid/>
                    <w:spacing w:line="256" w:lineRule="auto"/>
                    <w:ind w:left="34" w:firstLine="0"/>
                    <w:jc w:val="both"/>
                    <w:rPr>
                      <w:lang w:eastAsia="ar-SA"/>
                    </w:rPr>
                  </w:pPr>
                  <w:r w:rsidRPr="0005164E">
                    <w:rPr>
                      <w:b/>
                      <w:bCs/>
                      <w:u w:val="single"/>
                      <w:lang w:eastAsia="ar-SA"/>
                    </w:rPr>
                    <w:t>Адрес для доставки курьером</w:t>
                  </w:r>
                  <w:r w:rsidRPr="0005164E">
                    <w:rPr>
                      <w:bCs/>
                      <w:lang w:eastAsia="ar-SA"/>
                    </w:rPr>
                    <w:t xml:space="preserve">: </w:t>
                  </w:r>
                  <w:r w:rsidRPr="0005164E">
                    <w:rPr>
                      <w:bCs/>
                      <w:lang w:eastAsia="ar-SA"/>
                    </w:rPr>
                    <w:br/>
                  </w:r>
                  <w:r w:rsidRPr="0005164E">
                    <w:rPr>
                      <w:lang w:eastAsia="ar-SA"/>
                    </w:rPr>
                    <w:t>184601, г. Североморск Мурманской обл., ул. Гвардейская, д.5, каб. 201, 3-го корпуса.</w:t>
                  </w:r>
                </w:p>
              </w:tc>
            </w:tr>
          </w:tbl>
          <w:p w:rsidR="005E1664" w:rsidRPr="0005164E" w:rsidRDefault="005E1664" w:rsidP="0005164E">
            <w:pPr>
              <w:widowControl/>
              <w:suppressAutoHyphens/>
              <w:snapToGrid/>
              <w:ind w:firstLine="0"/>
              <w:jc w:val="both"/>
              <w:rPr>
                <w:lang w:eastAsia="ar-SA"/>
              </w:rPr>
            </w:pPr>
          </w:p>
          <w:p w:rsidR="005E1664" w:rsidRPr="0005164E" w:rsidRDefault="005E1664" w:rsidP="0005164E">
            <w:pPr>
              <w:widowControl/>
              <w:suppressAutoHyphens/>
              <w:snapToGrid/>
              <w:ind w:firstLine="0"/>
              <w:jc w:val="both"/>
              <w:rPr>
                <w:b/>
                <w:lang w:eastAsia="ar-SA"/>
              </w:rPr>
            </w:pPr>
            <w:r w:rsidRPr="0005164E">
              <w:rPr>
                <w:b/>
                <w:lang w:eastAsia="ar-SA"/>
              </w:rPr>
              <w:t>КОТИРОВОЧНАЯ ЗАЯВКА</w:t>
            </w:r>
          </w:p>
          <w:p w:rsidR="005E1664" w:rsidRPr="0005164E" w:rsidRDefault="005E1664" w:rsidP="0005164E">
            <w:pPr>
              <w:widowControl/>
              <w:suppressAutoHyphens/>
              <w:snapToGrid/>
              <w:ind w:firstLine="0"/>
              <w:jc w:val="both"/>
              <w:rPr>
                <w:b/>
                <w:lang w:eastAsia="ar-SA"/>
              </w:rPr>
            </w:pPr>
            <w:r w:rsidRPr="0005164E">
              <w:rPr>
                <w:b/>
                <w:lang w:eastAsia="ar-SA"/>
              </w:rPr>
              <w:t>на оказание услуг</w:t>
            </w:r>
          </w:p>
          <w:p w:rsidR="005E1664" w:rsidRPr="0005164E" w:rsidRDefault="005E1664" w:rsidP="0005164E">
            <w:pPr>
              <w:widowControl/>
              <w:suppressAutoHyphens/>
              <w:snapToGrid/>
              <w:ind w:left="284" w:firstLine="0"/>
              <w:jc w:val="both"/>
              <w:rPr>
                <w:b/>
                <w:lang w:eastAsia="ar-SA"/>
              </w:rPr>
            </w:pPr>
            <w:r w:rsidRPr="0005164E">
              <w:rPr>
                <w:b/>
                <w:lang w:eastAsia="ar-SA"/>
              </w:rPr>
              <w:t xml:space="preserve">1. Сведения об участнике размещения закупки </w:t>
            </w:r>
            <w:r w:rsidRPr="0005164E">
              <w:rPr>
                <w:b/>
              </w:rPr>
              <w:t>(для заполнения обязательны все позиции):</w:t>
            </w:r>
          </w:p>
          <w:tbl>
            <w:tblPr>
              <w:tblW w:w="6945" w:type="dxa"/>
              <w:tblInd w:w="171" w:type="dxa"/>
              <w:tblLayout w:type="fixed"/>
              <w:tblLook w:val="04A0" w:firstRow="1" w:lastRow="0" w:firstColumn="1" w:lastColumn="0" w:noHBand="0" w:noVBand="1"/>
            </w:tblPr>
            <w:tblGrid>
              <w:gridCol w:w="5670"/>
              <w:gridCol w:w="1275"/>
            </w:tblGrid>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 xml:space="preserve">Наименование </w:t>
                  </w:r>
                  <w:r w:rsidRPr="0005164E">
                    <w:rPr>
                      <w:lang w:eastAsia="ar-SA"/>
                    </w:rPr>
                    <w:t>(для юридического лица), фамилия, имя, отчество (для физического лица)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Место нахождения</w:t>
                  </w:r>
                  <w:r w:rsidRPr="0005164E">
                    <w:rPr>
                      <w:lang w:eastAsia="ar-SA"/>
                    </w:rPr>
                    <w:t xml:space="preserve"> (для юридического лица), место жительства (для физического лица)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Банковские реквизиты</w:t>
                  </w:r>
                  <w:r w:rsidRPr="0005164E">
                    <w:rPr>
                      <w:lang w:eastAsia="ar-SA"/>
                    </w:rPr>
                    <w:t xml:space="preserve"> (расчетный счет, наименование банка, БИК, кор.счет)</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tcPr>
                <w:p w:rsidR="005E1664" w:rsidRPr="0005164E" w:rsidRDefault="005E1664" w:rsidP="0005164E">
                  <w:pPr>
                    <w:suppressAutoHyphens/>
                    <w:spacing w:line="256" w:lineRule="auto"/>
                    <w:ind w:firstLine="0"/>
                    <w:jc w:val="both"/>
                    <w:rPr>
                      <w:b/>
                      <w:lang w:eastAsia="ar-SA"/>
                    </w:rPr>
                  </w:pPr>
                  <w:r w:rsidRPr="0005164E">
                    <w:rPr>
                      <w:b/>
                      <w:lang w:eastAsia="ar-SA"/>
                    </w:rPr>
                    <w:t>ИНН</w:t>
                  </w:r>
                  <w:r w:rsidRPr="0005164E">
                    <w:rPr>
                      <w:lang w:eastAsia="ar-SA"/>
                    </w:rPr>
                    <w:t xml:space="preserve"> (идентификационный номер налогоплательщика) участника размещения заказа/</w:t>
                  </w:r>
                  <w:r w:rsidRPr="0005164E">
                    <w:rPr>
                      <w:b/>
                      <w:lang w:eastAsia="ar-SA"/>
                    </w:rPr>
                    <w:t>КПП</w:t>
                  </w:r>
                </w:p>
                <w:p w:rsidR="005E1664" w:rsidRPr="0005164E" w:rsidRDefault="005E1664" w:rsidP="0005164E">
                  <w:pPr>
                    <w:suppressAutoHyphens/>
                    <w:spacing w:line="256" w:lineRule="auto"/>
                    <w:ind w:firstLine="0"/>
                    <w:jc w:val="both"/>
                    <w:rPr>
                      <w:b/>
                      <w:lang w:eastAsia="ar-SA"/>
                    </w:rPr>
                  </w:pPr>
                  <w:r w:rsidRPr="0005164E">
                    <w:rPr>
                      <w:b/>
                      <w:lang w:eastAsia="ar-SA"/>
                    </w:rPr>
                    <w:t>Дата постановки на учет</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rPr>
                <w:trHeight w:val="513"/>
              </w:trPr>
              <w:tc>
                <w:tcPr>
                  <w:tcW w:w="5670" w:type="dxa"/>
                  <w:tcBorders>
                    <w:top w:val="nil"/>
                    <w:left w:val="single" w:sz="4" w:space="0" w:color="000000"/>
                    <w:bottom w:val="nil"/>
                    <w:right w:val="single" w:sz="4" w:space="0" w:color="000000"/>
                  </w:tcBorders>
                  <w:hideMark/>
                </w:tcPr>
                <w:p w:rsidR="005E1664" w:rsidRPr="0005164E" w:rsidRDefault="005E1664" w:rsidP="0005164E">
                  <w:pPr>
                    <w:suppressAutoHyphens/>
                    <w:spacing w:line="256" w:lineRule="auto"/>
                    <w:ind w:firstLine="0"/>
                    <w:jc w:val="both"/>
                    <w:rPr>
                      <w:lang w:eastAsia="ar-SA"/>
                    </w:rPr>
                  </w:pPr>
                  <w:r w:rsidRPr="0005164E">
                    <w:rPr>
                      <w:b/>
                      <w:lang w:eastAsia="ar-SA"/>
                    </w:rPr>
                    <w:t>ОГРН</w:t>
                  </w:r>
                  <w:r w:rsidRPr="0005164E">
                    <w:rPr>
                      <w:lang w:eastAsia="ar-SA"/>
                    </w:rPr>
                    <w:t xml:space="preserve"> участника размещения заказа</w:t>
                  </w:r>
                </w:p>
              </w:tc>
              <w:tc>
                <w:tcPr>
                  <w:tcW w:w="1275" w:type="dxa"/>
                  <w:tcBorders>
                    <w:top w:val="nil"/>
                    <w:left w:val="single" w:sz="4" w:space="0" w:color="000000"/>
                    <w:bottom w:val="nil"/>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lang w:eastAsia="ar-SA"/>
                    </w:rPr>
                  </w:pPr>
                  <w:r w:rsidRPr="0005164E">
                    <w:rPr>
                      <w:b/>
                      <w:lang w:eastAsia="ar-SA"/>
                    </w:rPr>
                    <w:t>Почтовый адрес</w:t>
                  </w:r>
                  <w:r w:rsidRPr="0005164E">
                    <w:rPr>
                      <w:lang w:eastAsia="ar-SA"/>
                    </w:rPr>
                    <w:t>, по которому следует направлять почтовую корреспонденцию</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Телефон, факс (при наличии), электронная почта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 xml:space="preserve">ОКПО </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ОКВЭД</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lastRenderedPageBreak/>
                    <w:t>ОКОПФ</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ОКТМО</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bl>
          <w:p w:rsidR="005E1664" w:rsidRPr="0005164E" w:rsidRDefault="005E1664" w:rsidP="0005164E">
            <w:pPr>
              <w:widowControl/>
              <w:tabs>
                <w:tab w:val="left" w:pos="900"/>
              </w:tabs>
              <w:suppressAutoHyphens/>
              <w:autoSpaceDE w:val="0"/>
              <w:snapToGrid/>
              <w:ind w:firstLine="0"/>
              <w:jc w:val="both"/>
              <w:rPr>
                <w:lang w:eastAsia="ar-SA"/>
              </w:rPr>
            </w:pPr>
          </w:p>
          <w:p w:rsidR="008734D1" w:rsidRPr="0005164E" w:rsidRDefault="005E1664" w:rsidP="008734D1">
            <w:pPr>
              <w:suppressAutoHyphens/>
              <w:ind w:firstLine="0"/>
              <w:jc w:val="both"/>
              <w:rPr>
                <w:b/>
                <w:lang w:eastAsia="ar-SA"/>
              </w:rPr>
            </w:pPr>
            <w:r w:rsidRPr="0005164E">
              <w:rPr>
                <w:b/>
                <w:lang w:eastAsia="ar-SA"/>
              </w:rPr>
              <w:t xml:space="preserve">2. </w:t>
            </w:r>
            <w:r w:rsidRPr="0005164E">
              <w:rPr>
                <w:lang w:eastAsia="ar-SA"/>
              </w:rPr>
              <w:t>Изучив извещение о проведении запроса котировок цен на право заключения с</w:t>
            </w:r>
            <w:r w:rsidRPr="0005164E">
              <w:rPr>
                <w:b/>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Pr="0005164E">
              <w:rPr>
                <w:lang w:eastAsia="ar-SA"/>
              </w:rPr>
              <w:t xml:space="preserve"> </w:t>
            </w:r>
            <w:r w:rsidRPr="0005164E">
              <w:rPr>
                <w:u w:val="single"/>
                <w:lang w:eastAsia="ar-SA"/>
              </w:rPr>
              <w:t xml:space="preserve">договора на </w:t>
            </w:r>
            <w:r w:rsidR="008734D1" w:rsidRPr="00953BCB">
              <w:rPr>
                <w:rFonts w:eastAsia="Calibri"/>
                <w:b/>
                <w:lang w:eastAsia="ar-SA"/>
              </w:rPr>
              <w:t>п</w:t>
            </w:r>
            <w:r w:rsidR="008734D1" w:rsidRPr="00953BCB">
              <w:rPr>
                <w:rFonts w:eastAsia="Calibri"/>
                <w:b/>
                <w:iCs/>
                <w:lang w:eastAsia="ar-SA"/>
              </w:rPr>
              <w:t>оставку санитарно-гигиенических наборов (МЛС, БОМЖ)</w:t>
            </w:r>
            <w:r w:rsidR="008734D1">
              <w:rPr>
                <w:rFonts w:eastAsia="Calibri"/>
                <w:b/>
                <w:iCs/>
                <w:lang w:eastAsia="ar-SA"/>
              </w:rPr>
              <w:t xml:space="preserve"> в 2019 году</w:t>
            </w:r>
          </w:p>
          <w:p w:rsidR="005E1664" w:rsidRPr="0005164E" w:rsidRDefault="005E1664" w:rsidP="0005164E">
            <w:pPr>
              <w:suppressAutoHyphens/>
              <w:snapToGrid/>
              <w:ind w:firstLine="0"/>
              <w:jc w:val="both"/>
              <w:rPr>
                <w:lang w:eastAsia="ar-SA"/>
              </w:rPr>
            </w:pPr>
            <w:r w:rsidRPr="0005164E">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5E1664" w:rsidRPr="0005164E" w:rsidRDefault="005E1664" w:rsidP="0005164E">
            <w:pPr>
              <w:widowControl/>
              <w:tabs>
                <w:tab w:val="left" w:pos="0"/>
              </w:tabs>
              <w:suppressAutoHyphens/>
              <w:snapToGrid/>
              <w:spacing w:line="200" w:lineRule="atLeast"/>
              <w:ind w:firstLine="0"/>
              <w:jc w:val="both"/>
              <w:rPr>
                <w:rFonts w:eastAsia="Lucida Sans Unicode"/>
                <w:color w:val="000000"/>
                <w:kern w:val="2"/>
                <w:lang w:eastAsia="hi-IN" w:bidi="hi-IN"/>
              </w:rPr>
            </w:pPr>
            <w:r w:rsidRPr="0005164E">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05164E">
              <w:rPr>
                <w:rFonts w:eastAsia="Lucida Sans Unicode"/>
                <w:color w:val="000000"/>
                <w:kern w:val="2"/>
                <w:lang w:eastAsia="hi-IN" w:bidi="hi-IN"/>
              </w:rPr>
              <w:t>:</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05164E">
              <w:rPr>
                <w:lang w:eastAsia="ar-SA"/>
              </w:rPr>
              <w:lastRenderedPageBreak/>
              <w:t>являющихся объектом осуществляемой закупки, и административного наказания в виде дисквалификации;</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664" w:rsidRPr="0005164E" w:rsidRDefault="005E1664" w:rsidP="0005164E">
            <w:pPr>
              <w:widowControl/>
              <w:suppressAutoHyphens/>
              <w:snapToGrid/>
              <w:spacing w:line="200" w:lineRule="atLeast"/>
              <w:ind w:firstLine="0"/>
              <w:jc w:val="both"/>
              <w:rPr>
                <w:lang w:eastAsia="ar-SA"/>
              </w:rPr>
            </w:pPr>
            <w:r w:rsidRPr="0005164E">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5E1664" w:rsidRPr="0005164E" w:rsidRDefault="005E1664" w:rsidP="0005164E">
            <w:pPr>
              <w:widowControl/>
              <w:suppressAutoHyphens/>
              <w:snapToGrid/>
              <w:spacing w:line="256" w:lineRule="auto"/>
              <w:ind w:firstLine="0"/>
              <w:jc w:val="both"/>
              <w:rPr>
                <w:lang w:eastAsia="ar-SA"/>
              </w:rPr>
            </w:pPr>
            <w:r w:rsidRPr="0005164E">
              <w:rPr>
                <w:i/>
                <w:lang w:eastAsia="ar-SA"/>
              </w:rPr>
              <w:t xml:space="preserve">- </w:t>
            </w:r>
            <w:r w:rsidRPr="0005164E">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 указание (декларирование) участником закупки в заявке на участие в закупке, наименования страны прои</w:t>
            </w:r>
            <w:r w:rsidR="00863151" w:rsidRPr="0005164E">
              <w:rPr>
                <w:lang w:eastAsia="ar-SA"/>
              </w:rPr>
              <w:t>схождения поставляемых товаров.</w:t>
            </w:r>
          </w:p>
          <w:p w:rsidR="00863151" w:rsidRPr="0005164E" w:rsidRDefault="00863151" w:rsidP="0005164E">
            <w:pPr>
              <w:widowControl/>
              <w:suppressAutoHyphens/>
              <w:snapToGrid/>
              <w:spacing w:line="256" w:lineRule="auto"/>
              <w:ind w:firstLine="0"/>
              <w:jc w:val="both"/>
              <w:rPr>
                <w:lang w:eastAsia="ar-SA"/>
              </w:rPr>
            </w:pPr>
          </w:p>
          <w:p w:rsidR="005E1664" w:rsidRDefault="005E1664" w:rsidP="0005164E">
            <w:pPr>
              <w:pStyle w:val="a6"/>
              <w:numPr>
                <w:ilvl w:val="0"/>
                <w:numId w:val="20"/>
              </w:numPr>
              <w:spacing w:line="256" w:lineRule="auto"/>
              <w:ind w:left="34" w:firstLine="23"/>
              <w:jc w:val="both"/>
              <w:rPr>
                <w:rFonts w:cs="Times New Roman"/>
                <w:b/>
                <w:sz w:val="24"/>
                <w:szCs w:val="24"/>
                <w:lang w:eastAsia="ar-SA"/>
              </w:rPr>
            </w:pPr>
            <w:r w:rsidRPr="0005164E">
              <w:rPr>
                <w:rFonts w:cs="Times New Roman"/>
                <w:b/>
                <w:sz w:val="24"/>
                <w:szCs w:val="24"/>
                <w:lang w:eastAsia="ar-SA"/>
              </w:rPr>
              <w:t xml:space="preserve">Наименование, технические характеристики и количество поставляемых товаров: </w:t>
            </w:r>
          </w:p>
          <w:p w:rsidR="008734D1" w:rsidRPr="00874641" w:rsidRDefault="008734D1" w:rsidP="00874641">
            <w:pPr>
              <w:pStyle w:val="a6"/>
              <w:numPr>
                <w:ilvl w:val="0"/>
                <w:numId w:val="31"/>
              </w:numPr>
              <w:spacing w:line="252" w:lineRule="auto"/>
              <w:ind w:left="34" w:hanging="34"/>
              <w:rPr>
                <w:b/>
                <w:i/>
              </w:rPr>
            </w:pPr>
            <w:r w:rsidRPr="00874641">
              <w:rPr>
                <w:rFonts w:eastAsia="Calibri"/>
                <w:b/>
                <w:iCs/>
                <w:lang w:eastAsia="ar-SA"/>
              </w:rPr>
              <w:lastRenderedPageBreak/>
              <w:t>Поставка санитарно-гигиенических наборов для малоимущих граждан, признанных нуждающимися в социальных услугах</w:t>
            </w:r>
            <w:r w:rsidR="00874641">
              <w:rPr>
                <w:rFonts w:eastAsia="Calibri"/>
                <w:b/>
                <w:iCs/>
                <w:lang w:eastAsia="ar-SA"/>
              </w:rPr>
              <w:t xml:space="preserve"> (БОМЖ)</w:t>
            </w:r>
          </w:p>
          <w:p w:rsidR="008734D1" w:rsidRPr="00953BCB" w:rsidRDefault="008734D1" w:rsidP="008734D1">
            <w:pPr>
              <w:spacing w:after="200" w:line="276" w:lineRule="auto"/>
              <w:ind w:firstLine="0"/>
              <w:jc w:val="both"/>
              <w:rPr>
                <w:bCs/>
                <w:color w:val="000000"/>
              </w:rPr>
            </w:pPr>
            <w:r w:rsidRPr="00953BCB">
              <w:rPr>
                <w:b/>
                <w:bCs/>
                <w:color w:val="000000"/>
              </w:rPr>
              <w:t>Количество  товара: 4</w:t>
            </w:r>
            <w:r>
              <w:rPr>
                <w:b/>
                <w:bCs/>
                <w:color w:val="000000"/>
              </w:rPr>
              <w:t>0</w:t>
            </w:r>
            <w:r w:rsidRPr="00953BCB">
              <w:rPr>
                <w:b/>
                <w:bCs/>
                <w:color w:val="000000"/>
              </w:rPr>
              <w:t xml:space="preserve"> </w:t>
            </w:r>
            <w:r>
              <w:rPr>
                <w:b/>
                <w:bCs/>
                <w:color w:val="000000"/>
              </w:rPr>
              <w:t>наборов</w:t>
            </w:r>
            <w:r w:rsidRPr="00953BCB">
              <w:rPr>
                <w:b/>
                <w:bCs/>
                <w:color w:val="000000"/>
              </w:rPr>
              <w:t>.</w:t>
            </w:r>
          </w:p>
          <w:p w:rsidR="008734D1" w:rsidRPr="00953BCB" w:rsidRDefault="008734D1" w:rsidP="008734D1">
            <w:pPr>
              <w:spacing w:after="200" w:line="276" w:lineRule="auto"/>
              <w:ind w:firstLine="0"/>
              <w:jc w:val="both"/>
              <w:rPr>
                <w:bCs/>
                <w:color w:val="000000"/>
              </w:rPr>
            </w:pPr>
            <w:r w:rsidRPr="00953BCB">
              <w:rPr>
                <w:b/>
                <w:bCs/>
                <w:color w:val="000000"/>
              </w:rPr>
              <w:t xml:space="preserve">Единица товара: </w:t>
            </w:r>
            <w:r w:rsidRPr="00953BCB">
              <w:rPr>
                <w:bCs/>
                <w:iCs/>
                <w:color w:val="000000"/>
              </w:rPr>
              <w:t>санитарно-гигиенический набор</w:t>
            </w:r>
            <w:r w:rsidRPr="00953BCB">
              <w:rPr>
                <w:bCs/>
                <w:color w:val="000000"/>
              </w:rPr>
              <w:t>.</w:t>
            </w:r>
          </w:p>
          <w:p w:rsidR="008734D1" w:rsidRPr="00953BCB" w:rsidRDefault="008734D1" w:rsidP="008734D1">
            <w:pPr>
              <w:spacing w:after="200" w:line="276" w:lineRule="auto"/>
              <w:ind w:firstLine="0"/>
              <w:jc w:val="both"/>
              <w:rPr>
                <w:b/>
                <w:bCs/>
                <w:color w:val="000000"/>
              </w:rPr>
            </w:pPr>
            <w:r w:rsidRPr="00953BCB">
              <w:rPr>
                <w:b/>
                <w:bCs/>
                <w:color w:val="000000"/>
              </w:rPr>
              <w:t xml:space="preserve">Состав </w:t>
            </w:r>
            <w:r w:rsidRPr="00953BCB">
              <w:rPr>
                <w:b/>
                <w:bCs/>
                <w:iCs/>
                <w:color w:val="000000"/>
              </w:rPr>
              <w:t>санитарно-гигиенического набора</w:t>
            </w:r>
            <w:r w:rsidRPr="00953BCB">
              <w:rPr>
                <w:b/>
                <w:bCs/>
                <w:color w:val="000000"/>
              </w:rPr>
              <w:t>:</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Хозяйственное мыло - </w:t>
            </w:r>
            <w:r w:rsidRPr="00953BCB">
              <w:rPr>
                <w:b/>
                <w:bCs/>
                <w:color w:val="000000"/>
              </w:rPr>
              <w:t>2куска</w:t>
            </w:r>
            <w:r w:rsidRPr="00953BCB">
              <w:rPr>
                <w:bCs/>
                <w:color w:val="000000"/>
              </w:rPr>
              <w:t xml:space="preserve"> (не менее 200г -1 кусок);</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Зубная щетка -  </w:t>
            </w:r>
            <w:r w:rsidRPr="00953BCB">
              <w:rPr>
                <w:b/>
                <w:bCs/>
                <w:color w:val="000000"/>
              </w:rPr>
              <w:t>1шт</w:t>
            </w:r>
            <w:r w:rsidRPr="00953BCB">
              <w:rPr>
                <w:bCs/>
                <w:color w:val="000000"/>
              </w:rPr>
              <w:t>;</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Зубная паста  - </w:t>
            </w:r>
            <w:r w:rsidRPr="00953BCB">
              <w:rPr>
                <w:b/>
                <w:bCs/>
                <w:color w:val="000000"/>
              </w:rPr>
              <w:t>1тюбик</w:t>
            </w:r>
            <w:r w:rsidRPr="00953BCB">
              <w:rPr>
                <w:bCs/>
                <w:color w:val="000000"/>
              </w:rPr>
              <w:t xml:space="preserve"> ( не менее 50мл);</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Шампунь  - </w:t>
            </w:r>
            <w:r w:rsidRPr="00953BCB">
              <w:rPr>
                <w:b/>
                <w:bCs/>
                <w:color w:val="000000"/>
              </w:rPr>
              <w:t>1флакон</w:t>
            </w:r>
            <w:r w:rsidRPr="00953BCB">
              <w:rPr>
                <w:bCs/>
                <w:color w:val="000000"/>
              </w:rPr>
              <w:t xml:space="preserve"> ( не менее 200мл);</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Полотенце вафельное  - </w:t>
            </w:r>
            <w:r w:rsidRPr="00953BCB">
              <w:rPr>
                <w:b/>
                <w:bCs/>
                <w:color w:val="000000"/>
              </w:rPr>
              <w:t>1шт</w:t>
            </w:r>
            <w:r w:rsidRPr="00953BCB">
              <w:rPr>
                <w:bCs/>
                <w:color w:val="000000"/>
              </w:rPr>
              <w:t>;</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Порошок стиральный -  </w:t>
            </w:r>
            <w:r w:rsidRPr="00953BCB">
              <w:rPr>
                <w:b/>
                <w:bCs/>
                <w:color w:val="000000"/>
              </w:rPr>
              <w:t>1пачка</w:t>
            </w:r>
            <w:r w:rsidRPr="00953BCB">
              <w:rPr>
                <w:bCs/>
                <w:color w:val="000000"/>
              </w:rPr>
              <w:t xml:space="preserve"> ( не менее 450г);</w:t>
            </w:r>
          </w:p>
          <w:p w:rsidR="008734D1" w:rsidRPr="00953BCB" w:rsidRDefault="008734D1" w:rsidP="008734D1">
            <w:pPr>
              <w:widowControl/>
              <w:numPr>
                <w:ilvl w:val="0"/>
                <w:numId w:val="28"/>
              </w:numPr>
              <w:snapToGrid/>
              <w:ind w:left="0" w:firstLine="0"/>
              <w:contextualSpacing/>
              <w:rPr>
                <w:bCs/>
                <w:color w:val="000000"/>
              </w:rPr>
            </w:pPr>
            <w:r w:rsidRPr="00953BCB">
              <w:rPr>
                <w:bCs/>
                <w:color w:val="000000"/>
              </w:rPr>
              <w:t xml:space="preserve">Туалетная бумага  - </w:t>
            </w:r>
            <w:r w:rsidRPr="00953BCB">
              <w:rPr>
                <w:b/>
                <w:bCs/>
                <w:color w:val="000000"/>
              </w:rPr>
              <w:t>2рулона</w:t>
            </w:r>
            <w:r w:rsidRPr="00953BCB">
              <w:rPr>
                <w:bCs/>
                <w:color w:val="000000"/>
              </w:rPr>
              <w:t xml:space="preserve"> (не менее 54м -1 рулон);</w:t>
            </w:r>
          </w:p>
          <w:p w:rsidR="008734D1" w:rsidRPr="00953BCB" w:rsidRDefault="008734D1" w:rsidP="008734D1">
            <w:pPr>
              <w:widowControl/>
              <w:numPr>
                <w:ilvl w:val="0"/>
                <w:numId w:val="28"/>
              </w:numPr>
              <w:snapToGrid/>
              <w:ind w:left="0" w:firstLine="0"/>
              <w:contextualSpacing/>
              <w:rPr>
                <w:b/>
              </w:rPr>
            </w:pPr>
            <w:r w:rsidRPr="00953BCB">
              <w:rPr>
                <w:bCs/>
                <w:color w:val="000000"/>
              </w:rPr>
              <w:t xml:space="preserve">Станки для бритья одноразовые - </w:t>
            </w:r>
            <w:r w:rsidRPr="00953BCB">
              <w:rPr>
                <w:b/>
                <w:bCs/>
                <w:color w:val="000000"/>
              </w:rPr>
              <w:t>1 упаковка</w:t>
            </w:r>
            <w:r w:rsidRPr="00953BCB">
              <w:rPr>
                <w:bCs/>
                <w:color w:val="000000"/>
              </w:rPr>
              <w:t xml:space="preserve"> (не менее 2 лезвий в упаковке)</w:t>
            </w:r>
          </w:p>
          <w:p w:rsidR="008734D1" w:rsidRPr="00953BCB" w:rsidRDefault="008734D1" w:rsidP="008734D1">
            <w:pPr>
              <w:widowControl/>
              <w:numPr>
                <w:ilvl w:val="0"/>
                <w:numId w:val="28"/>
              </w:numPr>
              <w:snapToGrid/>
              <w:ind w:left="0" w:firstLine="0"/>
              <w:contextualSpacing/>
              <w:rPr>
                <w:b/>
              </w:rPr>
            </w:pPr>
            <w:r w:rsidRPr="00953BCB">
              <w:rPr>
                <w:bCs/>
                <w:color w:val="000000"/>
              </w:rPr>
              <w:t xml:space="preserve">Пакет − </w:t>
            </w:r>
            <w:r w:rsidRPr="00953BCB">
              <w:rPr>
                <w:b/>
                <w:bCs/>
                <w:color w:val="000000"/>
              </w:rPr>
              <w:t>1шт</w:t>
            </w:r>
            <w:r w:rsidRPr="00953BCB">
              <w:rPr>
                <w:bCs/>
                <w:color w:val="000000"/>
              </w:rPr>
              <w:t>.</w:t>
            </w:r>
          </w:p>
          <w:p w:rsidR="008734D1" w:rsidRPr="008734D1" w:rsidRDefault="008734D1" w:rsidP="008734D1">
            <w:pPr>
              <w:spacing w:after="200" w:line="276" w:lineRule="auto"/>
              <w:ind w:hanging="11"/>
              <w:contextualSpacing/>
              <w:rPr>
                <w:rFonts w:eastAsia="Calibri"/>
                <w:b/>
                <w:i/>
              </w:rPr>
            </w:pPr>
            <w:r w:rsidRPr="00953BCB">
              <w:rPr>
                <w:rFonts w:eastAsia="Calibri"/>
                <w:b/>
                <w:i/>
              </w:rPr>
              <w:t xml:space="preserve">Описание </w:t>
            </w:r>
            <w:r>
              <w:rPr>
                <w:rFonts w:eastAsia="Calibri"/>
                <w:b/>
                <w:i/>
              </w:rPr>
              <w:t>1 набора</w:t>
            </w:r>
            <w:r w:rsidRPr="00953BCB">
              <w:rPr>
                <w:rFonts w:eastAsia="Calibri"/>
                <w:b/>
                <w:i/>
              </w:rPr>
              <w:t xml:space="preserve"> закупки:</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7"/>
              <w:gridCol w:w="1134"/>
              <w:gridCol w:w="709"/>
              <w:gridCol w:w="709"/>
              <w:gridCol w:w="992"/>
              <w:gridCol w:w="709"/>
            </w:tblGrid>
            <w:tr w:rsidR="008734D1" w:rsidRPr="00C76A15" w:rsidTr="00AE5BAF">
              <w:trPr>
                <w:trHeight w:val="876"/>
              </w:trPr>
              <w:tc>
                <w:tcPr>
                  <w:tcW w:w="1447" w:type="dxa"/>
                  <w:shd w:val="clear" w:color="auto" w:fill="auto"/>
                  <w:vAlign w:val="center"/>
                </w:tcPr>
                <w:p w:rsidR="008734D1" w:rsidRPr="00C76A15" w:rsidRDefault="008734D1" w:rsidP="008734D1">
                  <w:pPr>
                    <w:ind w:firstLine="0"/>
                  </w:pPr>
                  <w:r w:rsidRPr="00C76A15">
                    <w:t>Наименование товара</w:t>
                  </w:r>
                </w:p>
              </w:tc>
              <w:tc>
                <w:tcPr>
                  <w:tcW w:w="1417" w:type="dxa"/>
                  <w:shd w:val="clear" w:color="auto" w:fill="auto"/>
                  <w:vAlign w:val="center"/>
                </w:tcPr>
                <w:p w:rsidR="008734D1" w:rsidRPr="00C76A15" w:rsidRDefault="008734D1" w:rsidP="008734D1">
                  <w:pPr>
                    <w:ind w:firstLine="0"/>
                  </w:pPr>
                  <w:r w:rsidRPr="00C76A15">
                    <w:t>Функциональные характеристики (потребительские свойства) качественные характеристики товара</w:t>
                  </w:r>
                </w:p>
              </w:tc>
              <w:tc>
                <w:tcPr>
                  <w:tcW w:w="1134" w:type="dxa"/>
                </w:tcPr>
                <w:p w:rsidR="008734D1" w:rsidRPr="00C76A15" w:rsidRDefault="008734D1" w:rsidP="008734D1">
                  <w:pPr>
                    <w:ind w:firstLine="0"/>
                  </w:pPr>
                  <w:r w:rsidRPr="00C76A15">
                    <w:t>Страна производитель (заполняется Участником)</w:t>
                  </w:r>
                </w:p>
              </w:tc>
              <w:tc>
                <w:tcPr>
                  <w:tcW w:w="709" w:type="dxa"/>
                </w:tcPr>
                <w:p w:rsidR="008734D1" w:rsidRPr="00C76A15" w:rsidRDefault="008734D1" w:rsidP="008734D1">
                  <w:pPr>
                    <w:ind w:firstLine="0"/>
                  </w:pPr>
                  <w:r w:rsidRPr="00C76A15">
                    <w:t>Ед. измерения</w:t>
                  </w:r>
                </w:p>
              </w:tc>
              <w:tc>
                <w:tcPr>
                  <w:tcW w:w="709" w:type="dxa"/>
                </w:tcPr>
                <w:p w:rsidR="008734D1" w:rsidRPr="00C76A15" w:rsidRDefault="008734D1" w:rsidP="008734D1">
                  <w:pPr>
                    <w:ind w:firstLine="0"/>
                  </w:pPr>
                  <w:r w:rsidRPr="00C76A15">
                    <w:t xml:space="preserve">Требуемое количество </w:t>
                  </w:r>
                </w:p>
              </w:tc>
              <w:tc>
                <w:tcPr>
                  <w:tcW w:w="992" w:type="dxa"/>
                </w:tcPr>
                <w:p w:rsidR="008734D1" w:rsidRPr="00C76A15" w:rsidRDefault="008734D1" w:rsidP="008734D1">
                  <w:pPr>
                    <w:ind w:firstLine="0"/>
                  </w:pPr>
                  <w:r w:rsidRPr="00C76A15">
                    <w:t>Цена за ед.</w:t>
                  </w:r>
                </w:p>
              </w:tc>
              <w:tc>
                <w:tcPr>
                  <w:tcW w:w="709" w:type="dxa"/>
                </w:tcPr>
                <w:p w:rsidR="008734D1" w:rsidRPr="00C76A15" w:rsidRDefault="008734D1" w:rsidP="008734D1">
                  <w:pPr>
                    <w:ind w:firstLine="0"/>
                  </w:pPr>
                  <w:r w:rsidRPr="00C76A15">
                    <w:t>Общая сумма</w:t>
                  </w:r>
                </w:p>
              </w:tc>
            </w:tr>
            <w:tr w:rsidR="008734D1" w:rsidRPr="00953BCB" w:rsidTr="00AE5BAF">
              <w:trPr>
                <w:trHeight w:val="313"/>
              </w:trPr>
              <w:tc>
                <w:tcPr>
                  <w:tcW w:w="1447" w:type="dxa"/>
                  <w:shd w:val="clear" w:color="auto" w:fill="auto"/>
                  <w:vAlign w:val="center"/>
                </w:tcPr>
                <w:p w:rsidR="008734D1" w:rsidRPr="00953BCB" w:rsidRDefault="008734D1" w:rsidP="008734D1">
                  <w:pPr>
                    <w:ind w:firstLine="0"/>
                    <w:jc w:val="both"/>
                    <w:rPr>
                      <w:color w:val="000000"/>
                    </w:rPr>
                  </w:pPr>
                  <w:r>
                    <w:rPr>
                      <w:bCs/>
                      <w:color w:val="000000"/>
                    </w:rPr>
                    <w:t>Хозяйственное мыло (2 куска</w:t>
                  </w:r>
                  <w:r w:rsidRPr="00953BCB">
                    <w:rPr>
                      <w:bCs/>
                      <w:color w:val="000000"/>
                    </w:rPr>
                    <w:t>)</w:t>
                  </w:r>
                </w:p>
              </w:tc>
              <w:tc>
                <w:tcPr>
                  <w:tcW w:w="1417" w:type="dxa"/>
                  <w:shd w:val="clear" w:color="auto" w:fill="auto"/>
                  <w:vAlign w:val="center"/>
                </w:tcPr>
                <w:p w:rsidR="008734D1" w:rsidRPr="00953BCB" w:rsidRDefault="008734D1" w:rsidP="008734D1">
                  <w:pPr>
                    <w:ind w:firstLine="0"/>
                    <w:jc w:val="both"/>
                    <w:rPr>
                      <w:color w:val="000000"/>
                    </w:rPr>
                  </w:pPr>
                  <w:r w:rsidRPr="00953BCB">
                    <w:rPr>
                      <w:color w:val="000000"/>
                    </w:rPr>
                    <w:t xml:space="preserve">Мыло хозяйственное твердое, прямоугольной формы, с гладкой поверхностью и четким  штампом, должно соответствовать ГОСТ 30266-95 «Мыло хозяйственное твердое. Общие </w:t>
                  </w:r>
                  <w:r w:rsidRPr="00953BCB">
                    <w:rPr>
                      <w:color w:val="000000"/>
                    </w:rPr>
                    <w:lastRenderedPageBreak/>
                    <w:t xml:space="preserve">технические условия». Не содержит отдушек и красителей. Не допускаются: белый налет, деформация, трещины, твердые инородные включения. Возможно наличие индивидуальной упаковки, массой нетто </w:t>
                  </w:r>
                  <w:r w:rsidRPr="00953BCB">
                    <w:rPr>
                      <w:b/>
                      <w:color w:val="000000"/>
                    </w:rPr>
                    <w:t>200г., 72%</w:t>
                  </w:r>
                </w:p>
              </w:tc>
              <w:tc>
                <w:tcPr>
                  <w:tcW w:w="1134" w:type="dxa"/>
                </w:tcPr>
                <w:p w:rsidR="008734D1" w:rsidRPr="00953BCB" w:rsidRDefault="008734D1" w:rsidP="008734D1">
                  <w:pPr>
                    <w:jc w:val="both"/>
                    <w:rPr>
                      <w:color w:val="000000"/>
                    </w:rPr>
                  </w:pPr>
                </w:p>
              </w:tc>
              <w:tc>
                <w:tcPr>
                  <w:tcW w:w="709" w:type="dxa"/>
                </w:tcPr>
                <w:p w:rsidR="008734D1" w:rsidRDefault="008734D1" w:rsidP="008734D1">
                  <w:pPr>
                    <w:jc w:val="both"/>
                    <w:rPr>
                      <w:color w:val="000000"/>
                    </w:rPr>
                  </w:pPr>
                </w:p>
                <w:p w:rsidR="008734D1" w:rsidRPr="008734D1" w:rsidRDefault="008734D1" w:rsidP="008734D1"/>
                <w:p w:rsidR="008734D1" w:rsidRPr="008734D1" w:rsidRDefault="008734D1" w:rsidP="008734D1"/>
                <w:p w:rsidR="008734D1" w:rsidRPr="008734D1" w:rsidRDefault="008734D1" w:rsidP="008734D1"/>
                <w:p w:rsidR="008734D1" w:rsidRPr="008734D1" w:rsidRDefault="008734D1" w:rsidP="008734D1"/>
                <w:p w:rsidR="008734D1" w:rsidRPr="008734D1" w:rsidRDefault="008734D1" w:rsidP="008734D1"/>
                <w:p w:rsidR="008734D1" w:rsidRPr="008734D1" w:rsidRDefault="008734D1" w:rsidP="008734D1"/>
                <w:p w:rsidR="008734D1" w:rsidRPr="008734D1" w:rsidRDefault="008734D1" w:rsidP="008734D1"/>
                <w:p w:rsidR="008734D1" w:rsidRDefault="008734D1" w:rsidP="008734D1"/>
                <w:p w:rsidR="008734D1" w:rsidRDefault="008734D1" w:rsidP="008734D1"/>
                <w:p w:rsidR="008734D1" w:rsidRPr="008734D1" w:rsidRDefault="008734D1" w:rsidP="008734D1">
                  <w:pPr>
                    <w:ind w:firstLine="0"/>
                  </w:pPr>
                  <w:r>
                    <w:t>шт</w:t>
                  </w:r>
                </w:p>
              </w:tc>
              <w:tc>
                <w:tcPr>
                  <w:tcW w:w="709" w:type="dxa"/>
                </w:tcPr>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Default="008734D1" w:rsidP="008734D1">
                  <w:pPr>
                    <w:ind w:firstLine="0"/>
                    <w:jc w:val="both"/>
                    <w:rPr>
                      <w:color w:val="000000"/>
                    </w:rPr>
                  </w:pPr>
                </w:p>
                <w:p w:rsidR="008734D1" w:rsidRPr="00953BCB" w:rsidRDefault="008734D1" w:rsidP="008734D1">
                  <w:pPr>
                    <w:ind w:firstLine="0"/>
                    <w:jc w:val="both"/>
                    <w:rPr>
                      <w:color w:val="000000"/>
                    </w:rPr>
                  </w:pPr>
                  <w:r>
                    <w:rPr>
                      <w:color w:val="000000"/>
                    </w:rPr>
                    <w:t>2</w:t>
                  </w:r>
                </w:p>
              </w:tc>
              <w:tc>
                <w:tcPr>
                  <w:tcW w:w="992" w:type="dxa"/>
                </w:tcPr>
                <w:p w:rsidR="008734D1" w:rsidRPr="00953BCB" w:rsidRDefault="008734D1" w:rsidP="008734D1">
                  <w:pPr>
                    <w:jc w:val="both"/>
                    <w:rPr>
                      <w:color w:val="000000"/>
                    </w:rPr>
                  </w:pPr>
                </w:p>
              </w:tc>
              <w:tc>
                <w:tcPr>
                  <w:tcW w:w="709" w:type="dxa"/>
                </w:tcPr>
                <w:p w:rsidR="008734D1" w:rsidRPr="00953BCB" w:rsidRDefault="008734D1" w:rsidP="008734D1">
                  <w:pPr>
                    <w:jc w:val="both"/>
                    <w:rPr>
                      <w:color w:val="000000"/>
                    </w:rPr>
                  </w:pPr>
                </w:p>
              </w:tc>
            </w:tr>
            <w:tr w:rsidR="008734D1" w:rsidRPr="00953BCB" w:rsidTr="00AE5BAF">
              <w:trPr>
                <w:trHeight w:val="313"/>
              </w:trPr>
              <w:tc>
                <w:tcPr>
                  <w:tcW w:w="1447" w:type="dxa"/>
                  <w:shd w:val="clear" w:color="auto" w:fill="auto"/>
                  <w:vAlign w:val="center"/>
                </w:tcPr>
                <w:p w:rsidR="008734D1" w:rsidRPr="00953BCB" w:rsidRDefault="008734D1" w:rsidP="008734D1">
                  <w:pPr>
                    <w:ind w:firstLine="0"/>
                    <w:jc w:val="both"/>
                    <w:rPr>
                      <w:color w:val="000000"/>
                    </w:rPr>
                  </w:pPr>
                  <w:r w:rsidRPr="00953BCB">
                    <w:rPr>
                      <w:bCs/>
                      <w:color w:val="000000"/>
                    </w:rPr>
                    <w:t>Зубная щетка (1шт)</w:t>
                  </w:r>
                </w:p>
              </w:tc>
              <w:tc>
                <w:tcPr>
                  <w:tcW w:w="1417" w:type="dxa"/>
                  <w:shd w:val="clear" w:color="auto" w:fill="auto"/>
                  <w:vAlign w:val="center"/>
                </w:tcPr>
                <w:p w:rsidR="008734D1" w:rsidRPr="00953BCB" w:rsidRDefault="008734D1" w:rsidP="008734D1">
                  <w:pPr>
                    <w:ind w:firstLine="0"/>
                    <w:jc w:val="both"/>
                    <w:rPr>
                      <w:color w:val="000000"/>
                    </w:rPr>
                  </w:pPr>
                  <w:r w:rsidRPr="00953BCB">
                    <w:t>Зубная щётка должна соответствовать ГОСТ 6388-91 «Щетки зубные. Общие технические условия», иметь среднюю степень жёсткости.</w:t>
                  </w:r>
                </w:p>
              </w:tc>
              <w:tc>
                <w:tcPr>
                  <w:tcW w:w="1134" w:type="dxa"/>
                </w:tcPr>
                <w:p w:rsidR="008734D1" w:rsidRPr="00953BCB" w:rsidRDefault="008734D1" w:rsidP="008734D1">
                  <w:pPr>
                    <w:jc w:val="both"/>
                  </w:pPr>
                </w:p>
              </w:tc>
              <w:tc>
                <w:tcPr>
                  <w:tcW w:w="709" w:type="dxa"/>
                </w:tcPr>
                <w:p w:rsidR="008734D1" w:rsidRDefault="008734D1" w:rsidP="008734D1">
                  <w:pPr>
                    <w:jc w:val="both"/>
                  </w:pPr>
                </w:p>
                <w:p w:rsidR="008734D1" w:rsidRPr="008734D1" w:rsidRDefault="008734D1" w:rsidP="008734D1"/>
                <w:p w:rsidR="008734D1" w:rsidRPr="008734D1" w:rsidRDefault="008734D1" w:rsidP="008734D1"/>
                <w:p w:rsidR="008734D1" w:rsidRPr="008734D1" w:rsidRDefault="008734D1" w:rsidP="008734D1"/>
                <w:p w:rsidR="008734D1" w:rsidRPr="008734D1" w:rsidRDefault="008734D1" w:rsidP="008734D1"/>
                <w:p w:rsidR="008734D1" w:rsidRPr="008734D1" w:rsidRDefault="008734D1" w:rsidP="008734D1"/>
                <w:p w:rsidR="008734D1" w:rsidRDefault="008734D1" w:rsidP="008734D1"/>
                <w:p w:rsidR="008734D1" w:rsidRPr="008734D1" w:rsidRDefault="008734D1" w:rsidP="008734D1">
                  <w:pPr>
                    <w:ind w:firstLine="0"/>
                  </w:pPr>
                  <w:r>
                    <w:t>шт</w:t>
                  </w:r>
                </w:p>
              </w:tc>
              <w:tc>
                <w:tcPr>
                  <w:tcW w:w="709" w:type="dxa"/>
                </w:tcPr>
                <w:p w:rsidR="008734D1" w:rsidRDefault="008734D1" w:rsidP="008734D1"/>
                <w:p w:rsidR="008734D1" w:rsidRDefault="008734D1" w:rsidP="008734D1"/>
                <w:p w:rsidR="008734D1" w:rsidRDefault="008734D1" w:rsidP="008734D1">
                  <w:r>
                    <w:t>1</w:t>
                  </w:r>
                </w:p>
                <w:p w:rsidR="008734D1" w:rsidRPr="008734D1" w:rsidRDefault="008734D1" w:rsidP="008734D1"/>
                <w:p w:rsidR="008734D1" w:rsidRPr="008734D1" w:rsidRDefault="008734D1" w:rsidP="008734D1"/>
                <w:p w:rsidR="008734D1" w:rsidRPr="008734D1" w:rsidRDefault="008734D1" w:rsidP="008734D1"/>
                <w:p w:rsidR="008734D1" w:rsidRDefault="008734D1" w:rsidP="008734D1"/>
                <w:p w:rsidR="008734D1" w:rsidRPr="008734D1" w:rsidRDefault="008734D1" w:rsidP="008734D1">
                  <w:pPr>
                    <w:ind w:firstLine="0"/>
                  </w:pPr>
                  <w:r>
                    <w:t>1</w:t>
                  </w:r>
                </w:p>
              </w:tc>
              <w:tc>
                <w:tcPr>
                  <w:tcW w:w="992" w:type="dxa"/>
                </w:tcPr>
                <w:p w:rsidR="008734D1" w:rsidRPr="00953BCB" w:rsidRDefault="008734D1" w:rsidP="008734D1">
                  <w:pPr>
                    <w:jc w:val="both"/>
                  </w:pPr>
                </w:p>
              </w:tc>
              <w:tc>
                <w:tcPr>
                  <w:tcW w:w="709" w:type="dxa"/>
                </w:tcPr>
                <w:p w:rsidR="008734D1" w:rsidRPr="00953BCB" w:rsidRDefault="008734D1" w:rsidP="008734D1">
                  <w:pPr>
                    <w:jc w:val="both"/>
                  </w:pPr>
                </w:p>
              </w:tc>
            </w:tr>
            <w:tr w:rsidR="0028614B" w:rsidRPr="00953BCB" w:rsidTr="00AE5BAF">
              <w:trPr>
                <w:trHeight w:val="165"/>
              </w:trPr>
              <w:tc>
                <w:tcPr>
                  <w:tcW w:w="1447"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Зубная паста (1тюбик), Жемчуг </w:t>
                  </w:r>
                  <w:r>
                    <w:rPr>
                      <w:bCs/>
                      <w:color w:val="000000"/>
                    </w:rPr>
                    <w:t>или эквивалент</w:t>
                  </w:r>
                </w:p>
              </w:tc>
              <w:tc>
                <w:tcPr>
                  <w:tcW w:w="1417" w:type="dxa"/>
                  <w:shd w:val="clear" w:color="auto" w:fill="auto"/>
                  <w:vAlign w:val="center"/>
                </w:tcPr>
                <w:p w:rsidR="0028614B" w:rsidRPr="00953BCB" w:rsidRDefault="0028614B" w:rsidP="0028614B">
                  <w:pPr>
                    <w:ind w:firstLine="0"/>
                    <w:jc w:val="both"/>
                    <w:rPr>
                      <w:color w:val="000000"/>
                    </w:rPr>
                  </w:pPr>
                  <w:r w:rsidRPr="00953BCB">
                    <w:rPr>
                      <w:color w:val="000000"/>
                    </w:rPr>
                    <w:t xml:space="preserve">Зубная паста должна соответствовать ГОСТ 7983-99 «Пасты зубные. Общие технические условия». Упаковка: мягкая </w:t>
                  </w:r>
                  <w:r w:rsidRPr="00953BCB">
                    <w:rPr>
                      <w:color w:val="000000"/>
                    </w:rPr>
                    <w:lastRenderedPageBreak/>
                    <w:t xml:space="preserve">туба, массой нетто </w:t>
                  </w:r>
                  <w:r w:rsidRPr="00953BCB">
                    <w:rPr>
                      <w:b/>
                      <w:color w:val="000000"/>
                    </w:rPr>
                    <w:t>50мл.</w:t>
                  </w:r>
                </w:p>
              </w:tc>
              <w:tc>
                <w:tcPr>
                  <w:tcW w:w="1134" w:type="dxa"/>
                </w:tcPr>
                <w:p w:rsidR="0028614B" w:rsidRPr="00953BCB" w:rsidRDefault="0028614B" w:rsidP="0028614B">
                  <w:pPr>
                    <w:jc w:val="both"/>
                    <w:rPr>
                      <w:color w:val="000000"/>
                    </w:rPr>
                  </w:pPr>
                </w:p>
              </w:tc>
              <w:tc>
                <w:tcPr>
                  <w:tcW w:w="709"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709"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992" w:type="dxa"/>
                </w:tcPr>
                <w:p w:rsidR="0028614B" w:rsidRPr="00953BCB" w:rsidRDefault="0028614B" w:rsidP="0028614B">
                  <w:pPr>
                    <w:jc w:val="both"/>
                    <w:rPr>
                      <w:color w:val="000000"/>
                    </w:rPr>
                  </w:pPr>
                </w:p>
              </w:tc>
              <w:tc>
                <w:tcPr>
                  <w:tcW w:w="709" w:type="dxa"/>
                </w:tcPr>
                <w:p w:rsidR="0028614B" w:rsidRPr="00953BCB" w:rsidRDefault="0028614B" w:rsidP="0028614B">
                  <w:pPr>
                    <w:jc w:val="both"/>
                    <w:rPr>
                      <w:color w:val="000000"/>
                    </w:rPr>
                  </w:pPr>
                </w:p>
              </w:tc>
            </w:tr>
            <w:tr w:rsidR="0028614B" w:rsidRPr="00953BCB" w:rsidTr="00AE5BAF">
              <w:trPr>
                <w:trHeight w:val="165"/>
              </w:trPr>
              <w:tc>
                <w:tcPr>
                  <w:tcW w:w="1447"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Шампунь (1флакон), Колибри </w:t>
                  </w:r>
                  <w:r>
                    <w:rPr>
                      <w:bCs/>
                      <w:color w:val="000000"/>
                    </w:rPr>
                    <w:t>или эквивалент</w:t>
                  </w:r>
                </w:p>
              </w:tc>
              <w:tc>
                <w:tcPr>
                  <w:tcW w:w="1417" w:type="dxa"/>
                  <w:shd w:val="clear" w:color="auto" w:fill="auto"/>
                  <w:vAlign w:val="bottom"/>
                </w:tcPr>
                <w:p w:rsidR="0028614B" w:rsidRPr="00953BCB" w:rsidRDefault="0028614B" w:rsidP="0028614B">
                  <w:pPr>
                    <w:ind w:firstLine="0"/>
                    <w:jc w:val="both"/>
                    <w:rPr>
                      <w:color w:val="000000"/>
                    </w:rPr>
                  </w:pPr>
                  <w:r w:rsidRPr="00953BCB">
                    <w:t xml:space="preserve">Шампунь должен соответствовать ГОСТ 26878-86 «Шампуни для ухода за волосами и для ванн». Упаковка:  пластмассовый флакон, крышка, массой нетто </w:t>
                  </w:r>
                  <w:r w:rsidRPr="00953BCB">
                    <w:rPr>
                      <w:b/>
                    </w:rPr>
                    <w:t>200мл.</w:t>
                  </w:r>
                </w:p>
              </w:tc>
              <w:tc>
                <w:tcPr>
                  <w:tcW w:w="1134" w:type="dxa"/>
                </w:tcPr>
                <w:p w:rsidR="0028614B" w:rsidRPr="00953BCB" w:rsidRDefault="0028614B" w:rsidP="0028614B">
                  <w:pPr>
                    <w:jc w:val="both"/>
                  </w:pPr>
                </w:p>
              </w:tc>
              <w:tc>
                <w:tcPr>
                  <w:tcW w:w="709"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709"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992" w:type="dxa"/>
                </w:tcPr>
                <w:p w:rsidR="0028614B" w:rsidRPr="00953BCB" w:rsidRDefault="0028614B" w:rsidP="0028614B">
                  <w:pPr>
                    <w:jc w:val="both"/>
                  </w:pPr>
                </w:p>
              </w:tc>
              <w:tc>
                <w:tcPr>
                  <w:tcW w:w="709" w:type="dxa"/>
                </w:tcPr>
                <w:p w:rsidR="0028614B" w:rsidRPr="00953BCB" w:rsidRDefault="0028614B" w:rsidP="0028614B">
                  <w:pPr>
                    <w:jc w:val="both"/>
                  </w:pPr>
                </w:p>
              </w:tc>
            </w:tr>
            <w:tr w:rsidR="0028614B" w:rsidRPr="00953BCB" w:rsidTr="00AE5BAF">
              <w:trPr>
                <w:trHeight w:val="165"/>
              </w:trPr>
              <w:tc>
                <w:tcPr>
                  <w:tcW w:w="1447" w:type="dxa"/>
                  <w:shd w:val="clear" w:color="auto" w:fill="auto"/>
                  <w:vAlign w:val="center"/>
                </w:tcPr>
                <w:p w:rsidR="0028614B" w:rsidRPr="00953BCB" w:rsidRDefault="0028614B" w:rsidP="0028614B">
                  <w:pPr>
                    <w:ind w:firstLine="0"/>
                    <w:jc w:val="both"/>
                    <w:rPr>
                      <w:color w:val="000000"/>
                    </w:rPr>
                  </w:pPr>
                  <w:r w:rsidRPr="00953BCB">
                    <w:rPr>
                      <w:bCs/>
                      <w:color w:val="000000"/>
                    </w:rPr>
                    <w:t>Полотенце вафельное (1шт)</w:t>
                  </w:r>
                </w:p>
              </w:tc>
              <w:tc>
                <w:tcPr>
                  <w:tcW w:w="1417" w:type="dxa"/>
                  <w:shd w:val="clear" w:color="auto" w:fill="auto"/>
                  <w:vAlign w:val="center"/>
                </w:tcPr>
                <w:p w:rsidR="0028614B" w:rsidRPr="00953BCB" w:rsidRDefault="0028614B" w:rsidP="0028614B">
                  <w:pPr>
                    <w:ind w:firstLine="0"/>
                    <w:jc w:val="both"/>
                    <w:rPr>
                      <w:color w:val="000000"/>
                    </w:rPr>
                  </w:pPr>
                  <w:r w:rsidRPr="00953BCB">
                    <w:t>Полотенце вафельное, размер 40*70, изготовленное из хлопчатобумажной ткани. Соответствие ГОСТ 11027-2014 «Ткани и штучные изделия хлопчатобумажные махровые и вафельные. Общие технические условия»</w:t>
                  </w:r>
                </w:p>
              </w:tc>
              <w:tc>
                <w:tcPr>
                  <w:tcW w:w="1134" w:type="dxa"/>
                </w:tcPr>
                <w:p w:rsidR="0028614B" w:rsidRPr="00953BCB" w:rsidRDefault="0028614B" w:rsidP="0028614B">
                  <w:pPr>
                    <w:jc w:val="both"/>
                  </w:pPr>
                </w:p>
              </w:tc>
              <w:tc>
                <w:tcPr>
                  <w:tcW w:w="709"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709"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992" w:type="dxa"/>
                </w:tcPr>
                <w:p w:rsidR="0028614B" w:rsidRPr="00953BCB" w:rsidRDefault="0028614B" w:rsidP="0028614B">
                  <w:pPr>
                    <w:jc w:val="both"/>
                  </w:pPr>
                </w:p>
              </w:tc>
              <w:tc>
                <w:tcPr>
                  <w:tcW w:w="709" w:type="dxa"/>
                </w:tcPr>
                <w:p w:rsidR="0028614B" w:rsidRPr="00953BCB" w:rsidRDefault="0028614B" w:rsidP="0028614B">
                  <w:pPr>
                    <w:jc w:val="both"/>
                  </w:pPr>
                </w:p>
              </w:tc>
            </w:tr>
            <w:tr w:rsidR="0028614B" w:rsidRPr="00953BCB" w:rsidTr="00AE5BAF">
              <w:trPr>
                <w:trHeight w:val="165"/>
              </w:trPr>
              <w:tc>
                <w:tcPr>
                  <w:tcW w:w="1447"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Порошок стиральный (1пачка), Лотос </w:t>
                  </w:r>
                </w:p>
              </w:tc>
              <w:tc>
                <w:tcPr>
                  <w:tcW w:w="1417" w:type="dxa"/>
                  <w:shd w:val="clear" w:color="auto" w:fill="auto"/>
                  <w:vAlign w:val="center"/>
                </w:tcPr>
                <w:p w:rsidR="0028614B" w:rsidRPr="00953BCB" w:rsidRDefault="0028614B" w:rsidP="0028614B">
                  <w:pPr>
                    <w:ind w:firstLine="0"/>
                    <w:jc w:val="both"/>
                    <w:rPr>
                      <w:color w:val="000000"/>
                    </w:rPr>
                  </w:pPr>
                  <w:r w:rsidRPr="00953BCB">
                    <w:rPr>
                      <w:color w:val="000000"/>
                    </w:rPr>
                    <w:t xml:space="preserve">Порошок стиральный должен соответствовать ГОСТ 25644-96 «Средства моющие </w:t>
                  </w:r>
                  <w:r w:rsidRPr="00953BCB">
                    <w:rPr>
                      <w:color w:val="000000"/>
                    </w:rPr>
                    <w:lastRenderedPageBreak/>
                    <w:t xml:space="preserve">синтетические порошкообразные. Общие технические требования». Упаковка: картонная коробка, массой нетто </w:t>
                  </w:r>
                  <w:r w:rsidRPr="00953BCB">
                    <w:rPr>
                      <w:b/>
                      <w:color w:val="000000"/>
                    </w:rPr>
                    <w:t>450г.</w:t>
                  </w:r>
                </w:p>
              </w:tc>
              <w:tc>
                <w:tcPr>
                  <w:tcW w:w="1134" w:type="dxa"/>
                </w:tcPr>
                <w:p w:rsidR="0028614B" w:rsidRPr="00953BCB" w:rsidRDefault="0028614B" w:rsidP="0028614B">
                  <w:pPr>
                    <w:jc w:val="both"/>
                    <w:rPr>
                      <w:color w:val="000000"/>
                    </w:rPr>
                  </w:pPr>
                </w:p>
              </w:tc>
              <w:tc>
                <w:tcPr>
                  <w:tcW w:w="709"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пачка</w:t>
                  </w:r>
                </w:p>
              </w:tc>
              <w:tc>
                <w:tcPr>
                  <w:tcW w:w="709"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992" w:type="dxa"/>
                </w:tcPr>
                <w:p w:rsidR="0028614B" w:rsidRPr="00953BCB" w:rsidRDefault="0028614B" w:rsidP="0028614B">
                  <w:pPr>
                    <w:jc w:val="both"/>
                    <w:rPr>
                      <w:color w:val="000000"/>
                    </w:rPr>
                  </w:pPr>
                </w:p>
              </w:tc>
              <w:tc>
                <w:tcPr>
                  <w:tcW w:w="709" w:type="dxa"/>
                </w:tcPr>
                <w:p w:rsidR="0028614B" w:rsidRPr="00953BCB" w:rsidRDefault="0028614B" w:rsidP="0028614B">
                  <w:pPr>
                    <w:jc w:val="both"/>
                    <w:rPr>
                      <w:color w:val="000000"/>
                    </w:rPr>
                  </w:pPr>
                </w:p>
              </w:tc>
            </w:tr>
            <w:tr w:rsidR="0028614B" w:rsidRPr="00953BCB" w:rsidTr="00AE5BAF">
              <w:trPr>
                <w:trHeight w:val="165"/>
              </w:trPr>
              <w:tc>
                <w:tcPr>
                  <w:tcW w:w="1447" w:type="dxa"/>
                  <w:shd w:val="clear" w:color="auto" w:fill="auto"/>
                  <w:vAlign w:val="center"/>
                </w:tcPr>
                <w:p w:rsidR="0028614B" w:rsidRPr="00953BCB" w:rsidRDefault="0028614B" w:rsidP="0028614B">
                  <w:pPr>
                    <w:ind w:firstLine="0"/>
                    <w:jc w:val="both"/>
                    <w:rPr>
                      <w:bCs/>
                      <w:color w:val="000000"/>
                    </w:rPr>
                  </w:pPr>
                  <w:r>
                    <w:rPr>
                      <w:bCs/>
                      <w:color w:val="000000"/>
                    </w:rPr>
                    <w:t xml:space="preserve">Туалетная бумага (2 </w:t>
                  </w:r>
                  <w:r w:rsidRPr="00953BCB">
                    <w:rPr>
                      <w:bCs/>
                      <w:color w:val="000000"/>
                    </w:rPr>
                    <w:t>рулон</w:t>
                  </w:r>
                  <w:r>
                    <w:rPr>
                      <w:bCs/>
                      <w:color w:val="000000"/>
                    </w:rPr>
                    <w:t>а</w:t>
                  </w:r>
                  <w:r w:rsidRPr="00953BCB">
                    <w:rPr>
                      <w:bCs/>
                      <w:color w:val="000000"/>
                    </w:rPr>
                    <w:t>)</w:t>
                  </w:r>
                </w:p>
              </w:tc>
              <w:tc>
                <w:tcPr>
                  <w:tcW w:w="1417" w:type="dxa"/>
                  <w:shd w:val="clear" w:color="auto" w:fill="auto"/>
                  <w:vAlign w:val="center"/>
                </w:tcPr>
                <w:p w:rsidR="0028614B" w:rsidRPr="00953BCB" w:rsidRDefault="0028614B" w:rsidP="0028614B">
                  <w:pPr>
                    <w:ind w:firstLine="0"/>
                    <w:jc w:val="both"/>
                    <w:rPr>
                      <w:color w:val="000000"/>
                    </w:rPr>
                  </w:pPr>
                  <w:r w:rsidRPr="00953BCB">
                    <w:rPr>
                      <w:color w:val="000000"/>
                    </w:rPr>
                    <w:t>Бумага  туалетная не менее 54м в рулоне, белая, однослойная. Соответствие ГОСТ Р 52354-2005 «Изделия из бумаги бытового и санит</w:t>
                  </w:r>
                  <w:r>
                    <w:rPr>
                      <w:color w:val="000000"/>
                    </w:rPr>
                    <w:t>арно-гигиенического назначения.</w:t>
                  </w:r>
                  <w:r w:rsidRPr="00953BCB">
                    <w:rPr>
                      <w:color w:val="000000"/>
                    </w:rPr>
                    <w:t>Общие технические условия».</w:t>
                  </w:r>
                </w:p>
              </w:tc>
              <w:tc>
                <w:tcPr>
                  <w:tcW w:w="1134" w:type="dxa"/>
                </w:tcPr>
                <w:p w:rsidR="0028614B" w:rsidRPr="00953BCB" w:rsidRDefault="0028614B" w:rsidP="0028614B">
                  <w:pPr>
                    <w:jc w:val="both"/>
                    <w:rPr>
                      <w:color w:val="000000"/>
                    </w:rPr>
                  </w:pPr>
                </w:p>
              </w:tc>
              <w:tc>
                <w:tcPr>
                  <w:tcW w:w="709"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рулон</w:t>
                  </w:r>
                </w:p>
              </w:tc>
              <w:tc>
                <w:tcPr>
                  <w:tcW w:w="709"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2</w:t>
                  </w:r>
                </w:p>
              </w:tc>
              <w:tc>
                <w:tcPr>
                  <w:tcW w:w="992" w:type="dxa"/>
                </w:tcPr>
                <w:p w:rsidR="0028614B" w:rsidRPr="00953BCB" w:rsidRDefault="0028614B" w:rsidP="0028614B">
                  <w:pPr>
                    <w:jc w:val="both"/>
                    <w:rPr>
                      <w:color w:val="000000"/>
                    </w:rPr>
                  </w:pPr>
                </w:p>
              </w:tc>
              <w:tc>
                <w:tcPr>
                  <w:tcW w:w="709" w:type="dxa"/>
                </w:tcPr>
                <w:p w:rsidR="0028614B" w:rsidRPr="00953BCB" w:rsidRDefault="0028614B" w:rsidP="0028614B">
                  <w:pPr>
                    <w:jc w:val="both"/>
                    <w:rPr>
                      <w:color w:val="000000"/>
                    </w:rPr>
                  </w:pPr>
                </w:p>
              </w:tc>
            </w:tr>
            <w:tr w:rsidR="0028614B" w:rsidRPr="00953BCB" w:rsidTr="00AE5BAF">
              <w:trPr>
                <w:trHeight w:val="165"/>
              </w:trPr>
              <w:tc>
                <w:tcPr>
                  <w:tcW w:w="1447" w:type="dxa"/>
                  <w:shd w:val="clear" w:color="auto" w:fill="auto"/>
                </w:tcPr>
                <w:p w:rsidR="0028614B" w:rsidRPr="00953BCB" w:rsidRDefault="0028614B" w:rsidP="0028614B">
                  <w:pPr>
                    <w:spacing w:after="200" w:line="276" w:lineRule="auto"/>
                    <w:ind w:left="34" w:firstLine="0"/>
                    <w:contextualSpacing/>
                    <w:rPr>
                      <w:b/>
                    </w:rPr>
                  </w:pPr>
                  <w:r w:rsidRPr="00953BCB">
                    <w:rPr>
                      <w:bCs/>
                      <w:color w:val="000000"/>
                    </w:rPr>
                    <w:t xml:space="preserve">Станки для бритья одноразовые </w:t>
                  </w:r>
                  <w:r w:rsidR="00D46EC4">
                    <w:rPr>
                      <w:bCs/>
                      <w:color w:val="000000"/>
                    </w:rPr>
                    <w:t xml:space="preserve">муж. </w:t>
                  </w:r>
                  <w:r w:rsidRPr="00953BCB">
                    <w:rPr>
                      <w:bCs/>
                      <w:color w:val="000000"/>
                    </w:rPr>
                    <w:t>(1 упаковка)</w:t>
                  </w:r>
                </w:p>
                <w:p w:rsidR="0028614B" w:rsidRPr="00953BCB" w:rsidRDefault="0028614B" w:rsidP="0028614B">
                  <w:pPr>
                    <w:rPr>
                      <w:color w:val="000000"/>
                    </w:rPr>
                  </w:pPr>
                </w:p>
              </w:tc>
              <w:tc>
                <w:tcPr>
                  <w:tcW w:w="1417" w:type="dxa"/>
                  <w:shd w:val="clear" w:color="auto" w:fill="auto"/>
                  <w:vAlign w:val="center"/>
                </w:tcPr>
                <w:p w:rsidR="0028614B" w:rsidRPr="00953BCB" w:rsidRDefault="0028614B" w:rsidP="0028614B">
                  <w:pPr>
                    <w:ind w:firstLine="0"/>
                    <w:rPr>
                      <w:color w:val="000000"/>
                    </w:rPr>
                  </w:pPr>
                  <w:r w:rsidRPr="00953BCB">
                    <w:rPr>
                      <w:bCs/>
                      <w:color w:val="000000"/>
                    </w:rPr>
                    <w:t xml:space="preserve">Станки для бритья одноразовые  (3 лезвия в упаковке) </w:t>
                  </w:r>
                  <w:r w:rsidRPr="00953BCB">
                    <w:rPr>
                      <w:color w:val="000000"/>
                    </w:rPr>
                    <w:t xml:space="preserve">должна соответствовать ГОСТ Р 51243-99 </w:t>
                  </w:r>
                  <w:r w:rsidRPr="00953BCB">
                    <w:t xml:space="preserve">ПРИНЯТ И ВВЕДЕН В ДЕЙСТВИЕ Постановлением Госстандарта России </w:t>
                  </w:r>
                  <w:r w:rsidRPr="00953BCB">
                    <w:lastRenderedPageBreak/>
                    <w:t>от 19 января 1999 г. N 11</w:t>
                  </w:r>
                </w:p>
              </w:tc>
              <w:tc>
                <w:tcPr>
                  <w:tcW w:w="1134" w:type="dxa"/>
                </w:tcPr>
                <w:p w:rsidR="0028614B" w:rsidRPr="00953BCB" w:rsidRDefault="0028614B" w:rsidP="0028614B">
                  <w:pPr>
                    <w:rPr>
                      <w:bCs/>
                      <w:color w:val="000000"/>
                    </w:rPr>
                  </w:pPr>
                </w:p>
              </w:tc>
              <w:tc>
                <w:tcPr>
                  <w:tcW w:w="709"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упаковка</w:t>
                  </w:r>
                </w:p>
              </w:tc>
              <w:tc>
                <w:tcPr>
                  <w:tcW w:w="709"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992" w:type="dxa"/>
                </w:tcPr>
                <w:p w:rsidR="0028614B" w:rsidRPr="00953BCB" w:rsidRDefault="0028614B" w:rsidP="0028614B">
                  <w:pPr>
                    <w:rPr>
                      <w:bCs/>
                      <w:color w:val="000000"/>
                    </w:rPr>
                  </w:pPr>
                </w:p>
              </w:tc>
              <w:tc>
                <w:tcPr>
                  <w:tcW w:w="709" w:type="dxa"/>
                </w:tcPr>
                <w:p w:rsidR="0028614B" w:rsidRPr="00953BCB" w:rsidRDefault="0028614B" w:rsidP="0028614B">
                  <w:pPr>
                    <w:rPr>
                      <w:bCs/>
                      <w:color w:val="000000"/>
                    </w:rPr>
                  </w:pPr>
                </w:p>
              </w:tc>
            </w:tr>
            <w:tr w:rsidR="008734D1" w:rsidRPr="00953BCB" w:rsidTr="00AE5BAF">
              <w:trPr>
                <w:trHeight w:val="165"/>
              </w:trPr>
              <w:tc>
                <w:tcPr>
                  <w:tcW w:w="1447" w:type="dxa"/>
                  <w:shd w:val="clear" w:color="auto" w:fill="auto"/>
                  <w:vAlign w:val="center"/>
                </w:tcPr>
                <w:p w:rsidR="008734D1" w:rsidRPr="00953BCB" w:rsidRDefault="008734D1" w:rsidP="0028614B">
                  <w:pPr>
                    <w:ind w:firstLine="0"/>
                    <w:jc w:val="both"/>
                    <w:rPr>
                      <w:bCs/>
                      <w:color w:val="000000"/>
                    </w:rPr>
                  </w:pPr>
                  <w:r w:rsidRPr="00953BCB">
                    <w:rPr>
                      <w:bCs/>
                      <w:color w:val="000000"/>
                    </w:rPr>
                    <w:t>Пакет - майка</w:t>
                  </w:r>
                </w:p>
              </w:tc>
              <w:tc>
                <w:tcPr>
                  <w:tcW w:w="1417" w:type="dxa"/>
                  <w:shd w:val="clear" w:color="auto" w:fill="auto"/>
                  <w:vAlign w:val="center"/>
                </w:tcPr>
                <w:p w:rsidR="008734D1" w:rsidRPr="00953BCB" w:rsidRDefault="008734D1" w:rsidP="0028614B">
                  <w:pPr>
                    <w:ind w:firstLine="0"/>
                    <w:jc w:val="both"/>
                    <w:rPr>
                      <w:bCs/>
                      <w:color w:val="000000"/>
                    </w:rPr>
                  </w:pPr>
                  <w:r w:rsidRPr="00953BCB">
                    <w:rPr>
                      <w:bCs/>
                      <w:color w:val="000000"/>
                    </w:rPr>
                    <w:t>ГОСТ 12302-2013, СанПиН 2.3.2.1078-01, выдерживающий нагрузку до 20 кг</w:t>
                  </w:r>
                </w:p>
              </w:tc>
              <w:tc>
                <w:tcPr>
                  <w:tcW w:w="1134" w:type="dxa"/>
                </w:tcPr>
                <w:p w:rsidR="008734D1" w:rsidRPr="00953BCB" w:rsidRDefault="008734D1" w:rsidP="008734D1">
                  <w:pPr>
                    <w:jc w:val="both"/>
                    <w:rPr>
                      <w:bCs/>
                      <w:color w:val="000000"/>
                    </w:rPr>
                  </w:pPr>
                </w:p>
              </w:tc>
              <w:tc>
                <w:tcPr>
                  <w:tcW w:w="709" w:type="dxa"/>
                </w:tcPr>
                <w:p w:rsidR="008734D1" w:rsidRPr="00953BCB" w:rsidRDefault="008734D1" w:rsidP="008734D1">
                  <w:pPr>
                    <w:jc w:val="both"/>
                    <w:rPr>
                      <w:bCs/>
                      <w:color w:val="000000"/>
                    </w:rPr>
                  </w:pPr>
                </w:p>
              </w:tc>
              <w:tc>
                <w:tcPr>
                  <w:tcW w:w="709" w:type="dxa"/>
                </w:tcPr>
                <w:p w:rsidR="008734D1" w:rsidRPr="00953BCB" w:rsidRDefault="008734D1" w:rsidP="008734D1">
                  <w:pPr>
                    <w:jc w:val="both"/>
                    <w:rPr>
                      <w:bCs/>
                      <w:color w:val="000000"/>
                    </w:rPr>
                  </w:pPr>
                </w:p>
              </w:tc>
              <w:tc>
                <w:tcPr>
                  <w:tcW w:w="992" w:type="dxa"/>
                </w:tcPr>
                <w:p w:rsidR="008734D1" w:rsidRPr="00953BCB" w:rsidRDefault="008734D1" w:rsidP="008734D1">
                  <w:pPr>
                    <w:jc w:val="both"/>
                    <w:rPr>
                      <w:bCs/>
                      <w:color w:val="000000"/>
                    </w:rPr>
                  </w:pPr>
                </w:p>
              </w:tc>
              <w:tc>
                <w:tcPr>
                  <w:tcW w:w="709" w:type="dxa"/>
                </w:tcPr>
                <w:p w:rsidR="008734D1" w:rsidRPr="00953BCB" w:rsidRDefault="008734D1" w:rsidP="008734D1">
                  <w:pPr>
                    <w:jc w:val="both"/>
                    <w:rPr>
                      <w:bCs/>
                      <w:color w:val="000000"/>
                    </w:rPr>
                  </w:pPr>
                </w:p>
              </w:tc>
            </w:tr>
          </w:tbl>
          <w:p w:rsidR="00874641" w:rsidRDefault="0028614B" w:rsidP="0028614B">
            <w:pPr>
              <w:widowControl/>
              <w:snapToGrid/>
              <w:spacing w:after="160" w:line="259" w:lineRule="auto"/>
              <w:ind w:firstLine="0"/>
              <w:jc w:val="both"/>
            </w:pPr>
            <w:r w:rsidRPr="00FD59BB">
              <w:rPr>
                <w:b/>
              </w:rPr>
              <w:t>Наименование объекта закупки:</w:t>
            </w:r>
            <w:r w:rsidRPr="00FD59BB">
              <w:t xml:space="preserve"> </w:t>
            </w:r>
          </w:p>
          <w:p w:rsidR="0028614B" w:rsidRPr="00874641" w:rsidRDefault="0028614B" w:rsidP="00874641">
            <w:pPr>
              <w:pStyle w:val="a6"/>
              <w:numPr>
                <w:ilvl w:val="0"/>
                <w:numId w:val="31"/>
              </w:numPr>
              <w:spacing w:after="160" w:line="259" w:lineRule="auto"/>
              <w:ind w:left="0" w:firstLine="34"/>
              <w:jc w:val="both"/>
              <w:rPr>
                <w:b/>
                <w:bCs/>
              </w:rPr>
            </w:pPr>
            <w:r w:rsidRPr="00874641">
              <w:rPr>
                <w:rFonts w:eastAsia="Calibri"/>
                <w:b/>
                <w:iCs/>
                <w:lang w:eastAsia="ar-SA"/>
              </w:rPr>
              <w:t>Поставка санитарно-гигиенических наборов для граждан, при наличии обстоятельств, которые ухудшают или могут ухудшить условия их жизнедеятельности</w:t>
            </w:r>
            <w:r w:rsidR="00874641">
              <w:rPr>
                <w:rFonts w:eastAsia="Calibri"/>
                <w:b/>
                <w:iCs/>
                <w:lang w:eastAsia="ar-SA"/>
              </w:rPr>
              <w:t xml:space="preserve"> (МЛС)</w:t>
            </w:r>
          </w:p>
          <w:p w:rsidR="0028614B" w:rsidRPr="00FD59BB" w:rsidRDefault="0028614B" w:rsidP="0028614B">
            <w:pPr>
              <w:widowControl/>
              <w:snapToGrid/>
              <w:spacing w:after="160" w:line="259" w:lineRule="auto"/>
              <w:ind w:firstLine="0"/>
              <w:jc w:val="both"/>
              <w:rPr>
                <w:bCs/>
                <w:color w:val="000000"/>
              </w:rPr>
            </w:pPr>
            <w:r w:rsidRPr="00FD59BB">
              <w:rPr>
                <w:b/>
                <w:bCs/>
                <w:color w:val="000000"/>
              </w:rPr>
              <w:t>Количество  товара: 28 штук</w:t>
            </w:r>
            <w:r w:rsidRPr="00FD59BB">
              <w:rPr>
                <w:bCs/>
                <w:color w:val="000000"/>
              </w:rPr>
              <w:t>.</w:t>
            </w:r>
          </w:p>
          <w:p w:rsidR="0028614B" w:rsidRDefault="0028614B" w:rsidP="0028614B">
            <w:pPr>
              <w:widowControl/>
              <w:snapToGrid/>
              <w:spacing w:after="160" w:line="259" w:lineRule="auto"/>
              <w:ind w:firstLine="0"/>
              <w:jc w:val="both"/>
              <w:rPr>
                <w:bCs/>
                <w:color w:val="000000"/>
              </w:rPr>
            </w:pPr>
            <w:r w:rsidRPr="00FD59BB">
              <w:rPr>
                <w:b/>
                <w:bCs/>
                <w:color w:val="000000"/>
              </w:rPr>
              <w:t xml:space="preserve">Единица товара: </w:t>
            </w:r>
            <w:r w:rsidRPr="00FD59BB">
              <w:rPr>
                <w:bCs/>
                <w:iCs/>
                <w:color w:val="000000"/>
              </w:rPr>
              <w:t>санитарно-гигиенический набор</w:t>
            </w:r>
            <w:r w:rsidRPr="00FD59BB">
              <w:rPr>
                <w:bCs/>
                <w:color w:val="000000"/>
              </w:rPr>
              <w:t>.</w:t>
            </w:r>
          </w:p>
          <w:p w:rsidR="0028614B" w:rsidRPr="00FD59BB" w:rsidRDefault="0028614B" w:rsidP="0028614B">
            <w:pPr>
              <w:widowControl/>
              <w:snapToGrid/>
              <w:spacing w:after="160" w:line="259" w:lineRule="auto"/>
              <w:ind w:firstLine="0"/>
              <w:jc w:val="both"/>
              <w:rPr>
                <w:bCs/>
                <w:color w:val="000000"/>
              </w:rPr>
            </w:pPr>
            <w:r w:rsidRPr="00FD59BB">
              <w:rPr>
                <w:b/>
                <w:bCs/>
                <w:color w:val="000000"/>
              </w:rPr>
              <w:t xml:space="preserve">Состав </w:t>
            </w:r>
            <w:r w:rsidRPr="00FD59BB">
              <w:rPr>
                <w:b/>
                <w:bCs/>
                <w:iCs/>
                <w:color w:val="000000"/>
              </w:rPr>
              <w:t>санитарно-гигиенического набора</w:t>
            </w:r>
            <w:r w:rsidRPr="00FD59BB">
              <w:rPr>
                <w:b/>
                <w:bCs/>
                <w:color w:val="000000"/>
              </w:rPr>
              <w:t>:</w:t>
            </w:r>
          </w:p>
          <w:p w:rsidR="0028614B" w:rsidRDefault="0028614B" w:rsidP="0028614B">
            <w:pPr>
              <w:widowControl/>
              <w:snapToGrid/>
              <w:spacing w:after="200" w:line="276" w:lineRule="auto"/>
              <w:ind w:firstLine="0"/>
              <w:contextualSpacing/>
              <w:rPr>
                <w:bCs/>
                <w:color w:val="000000"/>
              </w:rPr>
            </w:pPr>
            <w:r w:rsidRPr="00FD59BB">
              <w:rPr>
                <w:bCs/>
                <w:color w:val="000000"/>
              </w:rPr>
              <w:t>-Хозяйственное мыло - 1кусок ( не менее 200г);</w:t>
            </w:r>
          </w:p>
          <w:p w:rsidR="0028614B" w:rsidRPr="00FD59BB" w:rsidRDefault="0028614B" w:rsidP="0028614B">
            <w:pPr>
              <w:widowControl/>
              <w:snapToGrid/>
              <w:spacing w:after="200" w:line="276" w:lineRule="auto"/>
              <w:ind w:firstLine="34"/>
              <w:contextualSpacing/>
              <w:rPr>
                <w:bCs/>
                <w:color w:val="000000"/>
              </w:rPr>
            </w:pPr>
            <w:r w:rsidRPr="00FD59BB">
              <w:rPr>
                <w:bCs/>
                <w:color w:val="000000"/>
              </w:rPr>
              <w:t>-Зубная щетка  - 1шт;</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 Зубная паста -  1тюбик ( не менее 50мл);</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 Шампунь - 1флакон ( не менее 200мл);</w:t>
            </w:r>
          </w:p>
          <w:p w:rsidR="0028614B" w:rsidRDefault="0028614B" w:rsidP="0028614B">
            <w:pPr>
              <w:widowControl/>
              <w:snapToGrid/>
              <w:spacing w:after="200" w:line="276" w:lineRule="auto"/>
              <w:ind w:firstLine="0"/>
              <w:contextualSpacing/>
              <w:rPr>
                <w:bCs/>
                <w:color w:val="000000"/>
              </w:rPr>
            </w:pPr>
            <w:r w:rsidRPr="00FD59BB">
              <w:rPr>
                <w:bCs/>
                <w:color w:val="000000"/>
              </w:rPr>
              <w:t>- Мочалка  - 1шт;</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-Полотенце вафельное  - 1шт;</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-Порошок стиральный  - 1пачка ( не менее 450г);</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-Туалетная бумага  - 1рулон (не менее 54м);</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 Чистящее средство  - 1упак (не менее 400г);</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-Средство для мытья посуды - 1флакон ( не менее 200мл);</w:t>
            </w:r>
          </w:p>
          <w:p w:rsidR="0028614B" w:rsidRDefault="0028614B" w:rsidP="0028614B">
            <w:pPr>
              <w:widowControl/>
              <w:snapToGrid/>
              <w:spacing w:after="200" w:line="276" w:lineRule="auto"/>
              <w:ind w:firstLine="0"/>
              <w:contextualSpacing/>
              <w:rPr>
                <w:bCs/>
                <w:color w:val="000000"/>
              </w:rPr>
            </w:pPr>
            <w:r w:rsidRPr="00FD59BB">
              <w:rPr>
                <w:bCs/>
                <w:color w:val="000000"/>
              </w:rPr>
              <w:t>-Туалетное мыло – 1 штука</w:t>
            </w:r>
          </w:p>
          <w:p w:rsidR="0028614B" w:rsidRPr="00FD59BB" w:rsidRDefault="0028614B" w:rsidP="0028614B">
            <w:pPr>
              <w:widowControl/>
              <w:snapToGrid/>
              <w:spacing w:after="200" w:line="276" w:lineRule="auto"/>
              <w:ind w:firstLine="0"/>
              <w:contextualSpacing/>
              <w:rPr>
                <w:bCs/>
                <w:color w:val="000000"/>
              </w:rPr>
            </w:pPr>
            <w:r w:rsidRPr="00FD59BB">
              <w:rPr>
                <w:bCs/>
                <w:color w:val="000000"/>
              </w:rPr>
              <w:t>- Пакет − 1шт.</w:t>
            </w:r>
          </w:p>
          <w:p w:rsidR="0028614B" w:rsidRPr="00FD59BB" w:rsidRDefault="0028614B" w:rsidP="0028614B">
            <w:pPr>
              <w:widowControl/>
              <w:snapToGrid/>
              <w:spacing w:after="200" w:line="276" w:lineRule="auto"/>
              <w:ind w:firstLine="0"/>
              <w:contextualSpacing/>
              <w:rPr>
                <w:rFonts w:eastAsia="Calibri"/>
                <w:b/>
                <w:i/>
                <w:lang w:eastAsia="en-US"/>
              </w:rPr>
            </w:pPr>
            <w:r w:rsidRPr="00FD59BB">
              <w:rPr>
                <w:rFonts w:eastAsia="Calibri"/>
                <w:b/>
                <w:i/>
                <w:lang w:eastAsia="en-US"/>
              </w:rPr>
              <w:t xml:space="preserve">Описание </w:t>
            </w:r>
            <w:r>
              <w:rPr>
                <w:rFonts w:eastAsia="Calibri"/>
                <w:b/>
                <w:i/>
                <w:lang w:eastAsia="en-US"/>
              </w:rPr>
              <w:t>1 набора</w:t>
            </w:r>
            <w:r w:rsidRPr="00FD59BB">
              <w:rPr>
                <w:rFonts w:eastAsia="Calibri"/>
                <w:b/>
                <w:i/>
                <w:lang w:eastAsia="en-US"/>
              </w:rPr>
              <w:t xml:space="preserve"> закупки:</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701"/>
              <w:gridCol w:w="992"/>
              <w:gridCol w:w="851"/>
              <w:gridCol w:w="567"/>
              <w:gridCol w:w="567"/>
              <w:gridCol w:w="1133"/>
            </w:tblGrid>
            <w:tr w:rsidR="0028614B" w:rsidRPr="00C76A15" w:rsidTr="0028614B">
              <w:trPr>
                <w:trHeight w:val="876"/>
              </w:trPr>
              <w:tc>
                <w:tcPr>
                  <w:tcW w:w="1305" w:type="dxa"/>
                  <w:shd w:val="clear" w:color="auto" w:fill="auto"/>
                  <w:vAlign w:val="center"/>
                </w:tcPr>
                <w:p w:rsidR="0028614B" w:rsidRPr="00953BCB" w:rsidRDefault="0028614B" w:rsidP="0028614B">
                  <w:pPr>
                    <w:ind w:firstLine="0"/>
                    <w:rPr>
                      <w:b/>
                    </w:rPr>
                  </w:pPr>
                  <w:r w:rsidRPr="00953BCB">
                    <w:rPr>
                      <w:b/>
                    </w:rPr>
                    <w:t>Наименование товара</w:t>
                  </w:r>
                </w:p>
              </w:tc>
              <w:tc>
                <w:tcPr>
                  <w:tcW w:w="1701" w:type="dxa"/>
                  <w:shd w:val="clear" w:color="auto" w:fill="auto"/>
                  <w:vAlign w:val="center"/>
                </w:tcPr>
                <w:p w:rsidR="0028614B" w:rsidRPr="00953BCB" w:rsidRDefault="0028614B" w:rsidP="0028614B">
                  <w:pPr>
                    <w:ind w:firstLine="0"/>
                    <w:rPr>
                      <w:b/>
                    </w:rPr>
                  </w:pPr>
                  <w:r w:rsidRPr="00953BCB">
                    <w:rPr>
                      <w:b/>
                    </w:rPr>
                    <w:t>Функциональные характеристики (потребительские свойства) качественные характеристики товара</w:t>
                  </w:r>
                </w:p>
              </w:tc>
              <w:tc>
                <w:tcPr>
                  <w:tcW w:w="992" w:type="dxa"/>
                </w:tcPr>
                <w:p w:rsidR="0028614B" w:rsidRPr="00C76A15" w:rsidRDefault="0028614B" w:rsidP="0028614B">
                  <w:pPr>
                    <w:ind w:firstLine="0"/>
                  </w:pPr>
                  <w:r w:rsidRPr="00C76A15">
                    <w:t>Страна производитель (заполняется Участником)</w:t>
                  </w:r>
                </w:p>
              </w:tc>
              <w:tc>
                <w:tcPr>
                  <w:tcW w:w="851" w:type="dxa"/>
                </w:tcPr>
                <w:p w:rsidR="0028614B" w:rsidRPr="00C76A15" w:rsidRDefault="0028614B" w:rsidP="0028614B">
                  <w:pPr>
                    <w:ind w:firstLine="0"/>
                  </w:pPr>
                  <w:r w:rsidRPr="00C76A15">
                    <w:t>Ед. измерения</w:t>
                  </w:r>
                </w:p>
              </w:tc>
              <w:tc>
                <w:tcPr>
                  <w:tcW w:w="567" w:type="dxa"/>
                </w:tcPr>
                <w:p w:rsidR="0028614B" w:rsidRPr="00C76A15" w:rsidRDefault="0028614B" w:rsidP="0028614B">
                  <w:pPr>
                    <w:ind w:firstLine="0"/>
                  </w:pPr>
                  <w:r w:rsidRPr="00C76A15">
                    <w:t xml:space="preserve">Требуемое количество </w:t>
                  </w:r>
                </w:p>
              </w:tc>
              <w:tc>
                <w:tcPr>
                  <w:tcW w:w="567" w:type="dxa"/>
                </w:tcPr>
                <w:p w:rsidR="0028614B" w:rsidRPr="00C76A15" w:rsidRDefault="0028614B" w:rsidP="0028614B">
                  <w:pPr>
                    <w:ind w:firstLine="0"/>
                  </w:pPr>
                  <w:r w:rsidRPr="00C76A15">
                    <w:t>Цена за ед.</w:t>
                  </w:r>
                </w:p>
              </w:tc>
              <w:tc>
                <w:tcPr>
                  <w:tcW w:w="1133" w:type="dxa"/>
                </w:tcPr>
                <w:p w:rsidR="0028614B" w:rsidRPr="00C76A15" w:rsidRDefault="0028614B" w:rsidP="0028614B">
                  <w:pPr>
                    <w:ind w:firstLine="0"/>
                  </w:pPr>
                  <w:r w:rsidRPr="00C76A15">
                    <w:t>Общая сумма</w:t>
                  </w:r>
                </w:p>
              </w:tc>
            </w:tr>
            <w:tr w:rsidR="0028614B" w:rsidRPr="00953BCB" w:rsidTr="0028614B">
              <w:trPr>
                <w:trHeight w:val="313"/>
              </w:trPr>
              <w:tc>
                <w:tcPr>
                  <w:tcW w:w="1305"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Хозяйственное мыло </w:t>
                  </w:r>
                  <w:r w:rsidRPr="00953BCB">
                    <w:rPr>
                      <w:bCs/>
                      <w:color w:val="000000"/>
                    </w:rPr>
                    <w:lastRenderedPageBreak/>
                    <w:t>(1кусок)</w:t>
                  </w:r>
                </w:p>
              </w:tc>
              <w:tc>
                <w:tcPr>
                  <w:tcW w:w="1701" w:type="dxa"/>
                  <w:shd w:val="clear" w:color="auto" w:fill="auto"/>
                  <w:vAlign w:val="center"/>
                </w:tcPr>
                <w:p w:rsidR="0028614B" w:rsidRPr="00953BCB" w:rsidRDefault="0028614B" w:rsidP="0028614B">
                  <w:pPr>
                    <w:ind w:firstLine="0"/>
                    <w:jc w:val="both"/>
                    <w:rPr>
                      <w:color w:val="000000"/>
                    </w:rPr>
                  </w:pPr>
                  <w:r w:rsidRPr="00953BCB">
                    <w:rPr>
                      <w:color w:val="000000"/>
                    </w:rPr>
                    <w:lastRenderedPageBreak/>
                    <w:t xml:space="preserve">Мыло хозяйственное твердое, </w:t>
                  </w:r>
                  <w:r w:rsidRPr="00953BCB">
                    <w:rPr>
                      <w:color w:val="000000"/>
                    </w:rPr>
                    <w:lastRenderedPageBreak/>
                    <w:t xml:space="preserve">прямоугольной формы, с гладкой поверхностью и четким  штампом, должно соответствовать ГОСТ 30266-95 «Мыло хозяйственное твердое. Общие технические условия». Не содержит отдушек и красителей. Не допускаются: белый налет, деформация, трещины, твердые инородные включения. Возможно наличие индивидуальной упаковки, массой нетто </w:t>
                  </w:r>
                  <w:r w:rsidRPr="00953BCB">
                    <w:rPr>
                      <w:b/>
                      <w:color w:val="000000"/>
                    </w:rPr>
                    <w:t>200г., 72%</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313"/>
              </w:trPr>
              <w:tc>
                <w:tcPr>
                  <w:tcW w:w="1305" w:type="dxa"/>
                  <w:shd w:val="clear" w:color="auto" w:fill="auto"/>
                  <w:vAlign w:val="center"/>
                </w:tcPr>
                <w:p w:rsidR="0028614B" w:rsidRPr="00953BCB" w:rsidRDefault="0028614B" w:rsidP="0028614B">
                  <w:pPr>
                    <w:ind w:firstLine="0"/>
                    <w:jc w:val="both"/>
                    <w:rPr>
                      <w:color w:val="000000"/>
                    </w:rPr>
                  </w:pPr>
                  <w:r w:rsidRPr="00953BCB">
                    <w:rPr>
                      <w:bCs/>
                      <w:color w:val="000000"/>
                    </w:rPr>
                    <w:t>Зубная щетка (1шт)</w:t>
                  </w:r>
                </w:p>
              </w:tc>
              <w:tc>
                <w:tcPr>
                  <w:tcW w:w="1701" w:type="dxa"/>
                  <w:shd w:val="clear" w:color="auto" w:fill="auto"/>
                  <w:vAlign w:val="center"/>
                </w:tcPr>
                <w:p w:rsidR="0028614B" w:rsidRPr="00953BCB" w:rsidRDefault="0028614B" w:rsidP="0028614B">
                  <w:pPr>
                    <w:ind w:firstLine="0"/>
                    <w:jc w:val="both"/>
                    <w:rPr>
                      <w:color w:val="000000"/>
                    </w:rPr>
                  </w:pPr>
                  <w:r w:rsidRPr="00953BCB">
                    <w:t>Зубная щётка должна соответствовать ГОСТ 6388-91 «Щетки зубные. Общие технические условия», иметь среднюю степень жёсткости.</w:t>
                  </w:r>
                </w:p>
              </w:tc>
              <w:tc>
                <w:tcPr>
                  <w:tcW w:w="992" w:type="dxa"/>
                </w:tcPr>
                <w:p w:rsidR="0028614B" w:rsidRPr="00953BCB" w:rsidRDefault="0028614B" w:rsidP="0028614B">
                  <w:pPr>
                    <w:jc w:val="both"/>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pPr>
                </w:p>
              </w:tc>
              <w:tc>
                <w:tcPr>
                  <w:tcW w:w="1133" w:type="dxa"/>
                </w:tcPr>
                <w:p w:rsidR="0028614B" w:rsidRPr="00953BCB" w:rsidRDefault="0028614B" w:rsidP="0028614B">
                  <w:pPr>
                    <w:jc w:val="both"/>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Зубная паста (1тюбик), Жемчуг </w:t>
                  </w:r>
                </w:p>
              </w:tc>
              <w:tc>
                <w:tcPr>
                  <w:tcW w:w="1701" w:type="dxa"/>
                  <w:shd w:val="clear" w:color="auto" w:fill="auto"/>
                  <w:vAlign w:val="center"/>
                </w:tcPr>
                <w:p w:rsidR="0028614B" w:rsidRPr="00953BCB" w:rsidRDefault="0028614B" w:rsidP="0028614B">
                  <w:pPr>
                    <w:ind w:firstLine="0"/>
                    <w:jc w:val="both"/>
                    <w:rPr>
                      <w:color w:val="000000"/>
                    </w:rPr>
                  </w:pPr>
                  <w:r w:rsidRPr="00953BCB">
                    <w:rPr>
                      <w:color w:val="000000"/>
                    </w:rPr>
                    <w:t xml:space="preserve">Зубная паста должна соответствовать ГОСТ 7983-99 «Пасты зубные. </w:t>
                  </w:r>
                  <w:r w:rsidRPr="00953BCB">
                    <w:rPr>
                      <w:color w:val="000000"/>
                    </w:rPr>
                    <w:lastRenderedPageBreak/>
                    <w:t xml:space="preserve">Общие технические условия». Упаковка: мягкая туба, массой нетто </w:t>
                  </w:r>
                  <w:r w:rsidRPr="00953BCB">
                    <w:rPr>
                      <w:b/>
                      <w:color w:val="000000"/>
                    </w:rPr>
                    <w:t>50мл.</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lastRenderedPageBreak/>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lastRenderedPageBreak/>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1605"/>
              </w:trPr>
              <w:tc>
                <w:tcPr>
                  <w:tcW w:w="1305"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Шампунь (1флакон), Колибри </w:t>
                  </w:r>
                </w:p>
              </w:tc>
              <w:tc>
                <w:tcPr>
                  <w:tcW w:w="1701" w:type="dxa"/>
                  <w:shd w:val="clear" w:color="auto" w:fill="auto"/>
                  <w:vAlign w:val="bottom"/>
                </w:tcPr>
                <w:p w:rsidR="0028614B" w:rsidRPr="00953BCB" w:rsidRDefault="0028614B" w:rsidP="0028614B">
                  <w:pPr>
                    <w:jc w:val="both"/>
                    <w:rPr>
                      <w:color w:val="000000"/>
                    </w:rPr>
                  </w:pPr>
                  <w:r w:rsidRPr="00953BCB">
                    <w:t xml:space="preserve">Шампунь должен соответствовать ГОСТ 26878-86 «Шампуни для ухода за волосами и для ванн». Упаковка:  пластмассовый флакон, крышка, массой нетто </w:t>
                  </w:r>
                  <w:r w:rsidRPr="00953BCB">
                    <w:rPr>
                      <w:b/>
                    </w:rPr>
                    <w:t>200мл.</w:t>
                  </w:r>
                </w:p>
              </w:tc>
              <w:tc>
                <w:tcPr>
                  <w:tcW w:w="992" w:type="dxa"/>
                </w:tcPr>
                <w:p w:rsidR="0028614B" w:rsidRPr="00953BCB" w:rsidRDefault="0028614B" w:rsidP="0028614B">
                  <w:pPr>
                    <w:jc w:val="both"/>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pPr>
                </w:p>
              </w:tc>
              <w:tc>
                <w:tcPr>
                  <w:tcW w:w="1133" w:type="dxa"/>
                </w:tcPr>
                <w:p w:rsidR="0028614B" w:rsidRPr="00953BCB" w:rsidRDefault="0028614B" w:rsidP="0028614B">
                  <w:pPr>
                    <w:jc w:val="both"/>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bCs/>
                      <w:color w:val="000000"/>
                    </w:rPr>
                  </w:pPr>
                  <w:r w:rsidRPr="00953BCB">
                    <w:rPr>
                      <w:bCs/>
                      <w:color w:val="000000"/>
                    </w:rPr>
                    <w:t>Мочалка (1шт)</w:t>
                  </w:r>
                </w:p>
              </w:tc>
              <w:tc>
                <w:tcPr>
                  <w:tcW w:w="1701" w:type="dxa"/>
                  <w:shd w:val="clear" w:color="auto" w:fill="auto"/>
                  <w:vAlign w:val="bottom"/>
                </w:tcPr>
                <w:p w:rsidR="0028614B" w:rsidRPr="00953BCB" w:rsidRDefault="0028614B" w:rsidP="0028614B">
                  <w:pPr>
                    <w:ind w:firstLine="0"/>
                    <w:jc w:val="both"/>
                  </w:pPr>
                  <w:r w:rsidRPr="00953BCB">
                    <w:rPr>
                      <w:color w:val="000000"/>
                    </w:rPr>
                    <w:t>Материал: мягкий гигиенический поролон. Соответствие ТУ производителя. В индивидуальной упаковке.</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color w:val="000000"/>
                    </w:rPr>
                  </w:pPr>
                  <w:r w:rsidRPr="00953BCB">
                    <w:rPr>
                      <w:bCs/>
                      <w:color w:val="000000"/>
                    </w:rPr>
                    <w:t>Полотенце вафельное (1шт)</w:t>
                  </w:r>
                </w:p>
              </w:tc>
              <w:tc>
                <w:tcPr>
                  <w:tcW w:w="1701" w:type="dxa"/>
                  <w:shd w:val="clear" w:color="auto" w:fill="auto"/>
                  <w:vAlign w:val="center"/>
                </w:tcPr>
                <w:p w:rsidR="0028614B" w:rsidRPr="00953BCB" w:rsidRDefault="0028614B" w:rsidP="0028614B">
                  <w:pPr>
                    <w:ind w:firstLine="0"/>
                    <w:jc w:val="both"/>
                    <w:rPr>
                      <w:color w:val="000000"/>
                    </w:rPr>
                  </w:pPr>
                  <w:r w:rsidRPr="00953BCB">
                    <w:t>Полотенце вафельное, размер 40*70, изготовленное из хлопчатобумажной ткани. Соответствие ГОСТ 11027-2014 «Ткани и штучные изделия хлопчатобумажные махровые и вафельные. Общие технические условия»</w:t>
                  </w:r>
                </w:p>
              </w:tc>
              <w:tc>
                <w:tcPr>
                  <w:tcW w:w="992" w:type="dxa"/>
                </w:tcPr>
                <w:p w:rsidR="0028614B" w:rsidRPr="00953BCB" w:rsidRDefault="0028614B" w:rsidP="0028614B">
                  <w:pPr>
                    <w:jc w:val="both"/>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pPr>
                </w:p>
              </w:tc>
              <w:tc>
                <w:tcPr>
                  <w:tcW w:w="1133" w:type="dxa"/>
                </w:tcPr>
                <w:p w:rsidR="0028614B" w:rsidRPr="00953BCB" w:rsidRDefault="0028614B" w:rsidP="0028614B">
                  <w:pPr>
                    <w:jc w:val="both"/>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color w:val="000000"/>
                    </w:rPr>
                  </w:pPr>
                  <w:r w:rsidRPr="00953BCB">
                    <w:rPr>
                      <w:bCs/>
                      <w:color w:val="000000"/>
                    </w:rPr>
                    <w:t xml:space="preserve">Порошок стиральный </w:t>
                  </w:r>
                  <w:r w:rsidRPr="00953BCB">
                    <w:rPr>
                      <w:bCs/>
                      <w:color w:val="000000"/>
                    </w:rPr>
                    <w:lastRenderedPageBreak/>
                    <w:t xml:space="preserve">(1пачка), Лотос </w:t>
                  </w:r>
                </w:p>
              </w:tc>
              <w:tc>
                <w:tcPr>
                  <w:tcW w:w="1701" w:type="dxa"/>
                  <w:shd w:val="clear" w:color="auto" w:fill="auto"/>
                  <w:vAlign w:val="center"/>
                </w:tcPr>
                <w:p w:rsidR="0028614B" w:rsidRPr="00953BCB" w:rsidRDefault="0028614B" w:rsidP="0028614B">
                  <w:pPr>
                    <w:ind w:firstLine="0"/>
                    <w:jc w:val="both"/>
                    <w:rPr>
                      <w:color w:val="000000"/>
                    </w:rPr>
                  </w:pPr>
                  <w:r w:rsidRPr="00953BCB">
                    <w:rPr>
                      <w:color w:val="000000"/>
                    </w:rPr>
                    <w:lastRenderedPageBreak/>
                    <w:t xml:space="preserve">Порошок стиральный должен </w:t>
                  </w:r>
                  <w:r w:rsidRPr="00953BCB">
                    <w:rPr>
                      <w:color w:val="000000"/>
                    </w:rPr>
                    <w:lastRenderedPageBreak/>
                    <w:t xml:space="preserve">соответствовать ГОСТ 25644-96 «Средства моющие синтетические порошкообразные. Общие технические требования». Упаковка: картонная коробка, массой нетто </w:t>
                  </w:r>
                  <w:r w:rsidRPr="00953BCB">
                    <w:rPr>
                      <w:b/>
                      <w:color w:val="000000"/>
                    </w:rPr>
                    <w:t>450г.</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пачка</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bCs/>
                      <w:color w:val="000000"/>
                    </w:rPr>
                  </w:pPr>
                  <w:r w:rsidRPr="00953BCB">
                    <w:rPr>
                      <w:bCs/>
                      <w:color w:val="000000"/>
                    </w:rPr>
                    <w:t>Туалетная бумага (1рулон) Мягкий знак</w:t>
                  </w:r>
                  <w:r>
                    <w:rPr>
                      <w:bCs/>
                      <w:color w:val="000000"/>
                    </w:rPr>
                    <w:t xml:space="preserve"> или эквивалент</w:t>
                  </w:r>
                </w:p>
              </w:tc>
              <w:tc>
                <w:tcPr>
                  <w:tcW w:w="1701" w:type="dxa"/>
                  <w:shd w:val="clear" w:color="auto" w:fill="auto"/>
                  <w:vAlign w:val="center"/>
                </w:tcPr>
                <w:p w:rsidR="0028614B" w:rsidRPr="00953BCB" w:rsidRDefault="0028614B" w:rsidP="0028614B">
                  <w:pPr>
                    <w:ind w:firstLine="0"/>
                    <w:jc w:val="both"/>
                    <w:rPr>
                      <w:color w:val="000000"/>
                    </w:rPr>
                  </w:pPr>
                  <w:r w:rsidRPr="00953BCB">
                    <w:rPr>
                      <w:color w:val="000000"/>
                    </w:rPr>
                    <w:t>Бумага  туалетная не менее 54м в рулоне, белая, однослойная. Соответствие ГОСТ Р 52354-2005 «Изделия из бумаги бытового и санитарно-гигиенического назначения. Общие технические условия».</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рулон</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bCs/>
                      <w:color w:val="000000"/>
                    </w:rPr>
                  </w:pPr>
                  <w:r w:rsidRPr="00953BCB">
                    <w:rPr>
                      <w:bCs/>
                      <w:color w:val="000000"/>
                    </w:rPr>
                    <w:t xml:space="preserve">Чистящее средство (1упак), Пемоксоль </w:t>
                  </w:r>
                  <w:r>
                    <w:rPr>
                      <w:bCs/>
                      <w:color w:val="000000"/>
                    </w:rPr>
                    <w:t>или эквивалент</w:t>
                  </w:r>
                </w:p>
              </w:tc>
              <w:tc>
                <w:tcPr>
                  <w:tcW w:w="1701" w:type="dxa"/>
                  <w:shd w:val="clear" w:color="auto" w:fill="auto"/>
                  <w:vAlign w:val="center"/>
                </w:tcPr>
                <w:p w:rsidR="0028614B" w:rsidRPr="00953BCB" w:rsidRDefault="0028614B" w:rsidP="0028614B">
                  <w:pPr>
                    <w:ind w:firstLine="0"/>
                    <w:jc w:val="both"/>
                    <w:rPr>
                      <w:color w:val="000000"/>
                    </w:rPr>
                  </w:pPr>
                  <w:r w:rsidRPr="00953BCB">
                    <w:rPr>
                      <w:color w:val="000000"/>
                    </w:rPr>
                    <w:t>Чистящее средство должно соответствовать ГОСТ 32478-2013 «Товары бытовой химии. Общие технические требования». Упаковка:</w:t>
                  </w:r>
                  <w:r w:rsidRPr="00953BCB">
                    <w:rPr>
                      <w:b/>
                      <w:color w:val="000000"/>
                    </w:rPr>
                    <w:t xml:space="preserve"> </w:t>
                  </w:r>
                  <w:r w:rsidRPr="00953BCB">
                    <w:rPr>
                      <w:color w:val="000000"/>
                    </w:rPr>
                    <w:t xml:space="preserve"> пластмассовый флакон, массой нетто </w:t>
                  </w:r>
                  <w:r w:rsidRPr="00953BCB">
                    <w:rPr>
                      <w:b/>
                      <w:color w:val="000000"/>
                    </w:rPr>
                    <w:t>400г.</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bCs/>
                      <w:color w:val="000000"/>
                    </w:rPr>
                  </w:pPr>
                  <w:r w:rsidRPr="00953BCB">
                    <w:rPr>
                      <w:bCs/>
                      <w:color w:val="000000"/>
                    </w:rPr>
                    <w:t xml:space="preserve">Средство для мытья посуды </w:t>
                  </w:r>
                  <w:r w:rsidRPr="00953BCB">
                    <w:rPr>
                      <w:bCs/>
                      <w:color w:val="000000"/>
                    </w:rPr>
                    <w:lastRenderedPageBreak/>
                    <w:t>(1флакон), Радуга</w:t>
                  </w:r>
                </w:p>
              </w:tc>
              <w:tc>
                <w:tcPr>
                  <w:tcW w:w="1701" w:type="dxa"/>
                  <w:shd w:val="clear" w:color="auto" w:fill="auto"/>
                  <w:vAlign w:val="center"/>
                </w:tcPr>
                <w:p w:rsidR="0028614B" w:rsidRPr="00953BCB" w:rsidRDefault="0028614B" w:rsidP="0028614B">
                  <w:pPr>
                    <w:ind w:firstLine="0"/>
                    <w:jc w:val="both"/>
                    <w:rPr>
                      <w:color w:val="000000"/>
                    </w:rPr>
                  </w:pPr>
                  <w:r w:rsidRPr="00953BCB">
                    <w:rPr>
                      <w:color w:val="000000"/>
                    </w:rPr>
                    <w:lastRenderedPageBreak/>
                    <w:t xml:space="preserve">Средство для мытья посуды должно </w:t>
                  </w:r>
                  <w:r w:rsidRPr="00953BCB">
                    <w:rPr>
                      <w:color w:val="000000"/>
                    </w:rPr>
                    <w:lastRenderedPageBreak/>
                    <w:t xml:space="preserve">соответствовать: ГОСТ 32478-2013 «Товары бытовой химии. Общие технические требования». Упаковка: пластмассовый флакон, непрозрачный пластик, крышка, массой нетто </w:t>
                  </w:r>
                  <w:r w:rsidRPr="00953BCB">
                    <w:rPr>
                      <w:b/>
                      <w:color w:val="000000"/>
                    </w:rPr>
                    <w:t>200 мл.</w:t>
                  </w:r>
                </w:p>
              </w:tc>
              <w:tc>
                <w:tcPr>
                  <w:tcW w:w="992" w:type="dxa"/>
                </w:tcPr>
                <w:p w:rsidR="0028614B" w:rsidRPr="00953BCB" w:rsidRDefault="0028614B" w:rsidP="0028614B">
                  <w:pPr>
                    <w:jc w:val="both"/>
                    <w:rPr>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color w:val="000000"/>
                    </w:rPr>
                  </w:pPr>
                </w:p>
              </w:tc>
              <w:tc>
                <w:tcPr>
                  <w:tcW w:w="1133" w:type="dxa"/>
                </w:tcPr>
                <w:p w:rsidR="0028614B" w:rsidRPr="00953BCB" w:rsidRDefault="0028614B" w:rsidP="0028614B">
                  <w:pPr>
                    <w:jc w:val="both"/>
                    <w:rPr>
                      <w:color w:val="000000"/>
                    </w:rPr>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bCs/>
                      <w:color w:val="000000"/>
                    </w:rPr>
                  </w:pPr>
                  <w:r w:rsidRPr="00953BCB">
                    <w:rPr>
                      <w:bCs/>
                      <w:color w:val="000000"/>
                    </w:rPr>
                    <w:t>Туалетное мыло – 1 кусок, 100гр</w:t>
                  </w:r>
                </w:p>
              </w:tc>
              <w:tc>
                <w:tcPr>
                  <w:tcW w:w="1701" w:type="dxa"/>
                  <w:shd w:val="clear" w:color="auto" w:fill="auto"/>
                  <w:vAlign w:val="center"/>
                </w:tcPr>
                <w:p w:rsidR="0028614B" w:rsidRPr="00953BCB" w:rsidRDefault="0028614B" w:rsidP="0028614B">
                  <w:pPr>
                    <w:ind w:firstLine="0"/>
                    <w:jc w:val="both"/>
                  </w:pPr>
                  <w:r w:rsidRPr="00953BCB">
                    <w:rPr>
                      <w:shd w:val="clear" w:color="auto" w:fill="FFFFFF"/>
                    </w:rPr>
                    <w:t>Мыло применимо для санитарно-гигиенических целей.</w:t>
                  </w:r>
                </w:p>
              </w:tc>
              <w:tc>
                <w:tcPr>
                  <w:tcW w:w="992" w:type="dxa"/>
                </w:tcPr>
                <w:p w:rsidR="0028614B" w:rsidRPr="00953BCB" w:rsidRDefault="0028614B" w:rsidP="0028614B">
                  <w:pPr>
                    <w:jc w:val="both"/>
                    <w:rPr>
                      <w:shd w:val="clear" w:color="auto" w:fill="FFFFFF"/>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shd w:val="clear" w:color="auto" w:fill="FFFFFF"/>
                    </w:rPr>
                  </w:pPr>
                </w:p>
              </w:tc>
              <w:tc>
                <w:tcPr>
                  <w:tcW w:w="1133" w:type="dxa"/>
                </w:tcPr>
                <w:p w:rsidR="0028614B" w:rsidRPr="00953BCB" w:rsidRDefault="0028614B" w:rsidP="0028614B">
                  <w:pPr>
                    <w:jc w:val="both"/>
                    <w:rPr>
                      <w:shd w:val="clear" w:color="auto" w:fill="FFFFFF"/>
                    </w:rPr>
                  </w:pPr>
                </w:p>
              </w:tc>
            </w:tr>
            <w:tr w:rsidR="0028614B" w:rsidRPr="00953BCB" w:rsidTr="0028614B">
              <w:trPr>
                <w:trHeight w:val="165"/>
              </w:trPr>
              <w:tc>
                <w:tcPr>
                  <w:tcW w:w="1305" w:type="dxa"/>
                  <w:shd w:val="clear" w:color="auto" w:fill="auto"/>
                  <w:vAlign w:val="center"/>
                </w:tcPr>
                <w:p w:rsidR="0028614B" w:rsidRPr="00953BCB" w:rsidRDefault="0028614B" w:rsidP="0028614B">
                  <w:pPr>
                    <w:ind w:firstLine="0"/>
                    <w:jc w:val="both"/>
                    <w:rPr>
                      <w:bCs/>
                      <w:color w:val="000000"/>
                    </w:rPr>
                  </w:pPr>
                  <w:r w:rsidRPr="00953BCB">
                    <w:rPr>
                      <w:bCs/>
                      <w:color w:val="000000"/>
                    </w:rPr>
                    <w:t>Пакет - майка</w:t>
                  </w:r>
                </w:p>
              </w:tc>
              <w:tc>
                <w:tcPr>
                  <w:tcW w:w="1701" w:type="dxa"/>
                  <w:shd w:val="clear" w:color="auto" w:fill="auto"/>
                  <w:vAlign w:val="center"/>
                </w:tcPr>
                <w:p w:rsidR="0028614B" w:rsidRPr="00953BCB" w:rsidRDefault="0028614B" w:rsidP="0028614B">
                  <w:pPr>
                    <w:ind w:firstLine="0"/>
                    <w:jc w:val="both"/>
                    <w:rPr>
                      <w:bCs/>
                      <w:color w:val="000000"/>
                    </w:rPr>
                  </w:pPr>
                  <w:r w:rsidRPr="00953BCB">
                    <w:rPr>
                      <w:bCs/>
                      <w:color w:val="000000"/>
                    </w:rPr>
                    <w:t>ГОСТ 12302-2013, СанПиН 2.3.2.1078-01, выдерживающий нагрузку до 20 кг</w:t>
                  </w:r>
                </w:p>
              </w:tc>
              <w:tc>
                <w:tcPr>
                  <w:tcW w:w="992" w:type="dxa"/>
                </w:tcPr>
                <w:p w:rsidR="0028614B" w:rsidRPr="00953BCB" w:rsidRDefault="0028614B" w:rsidP="0028614B">
                  <w:pPr>
                    <w:jc w:val="both"/>
                    <w:rPr>
                      <w:bCs/>
                      <w:color w:val="000000"/>
                    </w:rPr>
                  </w:pPr>
                </w:p>
              </w:tc>
              <w:tc>
                <w:tcPr>
                  <w:tcW w:w="851" w:type="dxa"/>
                </w:tcPr>
                <w:p w:rsidR="0028614B" w:rsidRDefault="0028614B" w:rsidP="0028614B">
                  <w:pPr>
                    <w:jc w:val="both"/>
                  </w:pPr>
                </w:p>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шт</w:t>
                  </w:r>
                </w:p>
              </w:tc>
              <w:tc>
                <w:tcPr>
                  <w:tcW w:w="567" w:type="dxa"/>
                </w:tcPr>
                <w:p w:rsidR="0028614B" w:rsidRDefault="0028614B" w:rsidP="0028614B"/>
                <w:p w:rsidR="0028614B" w:rsidRDefault="0028614B" w:rsidP="0028614B"/>
                <w:p w:rsidR="0028614B" w:rsidRDefault="0028614B" w:rsidP="0028614B">
                  <w:r>
                    <w:t>1</w:t>
                  </w:r>
                </w:p>
                <w:p w:rsidR="0028614B" w:rsidRPr="008734D1" w:rsidRDefault="0028614B" w:rsidP="0028614B"/>
                <w:p w:rsidR="0028614B" w:rsidRPr="008734D1" w:rsidRDefault="0028614B" w:rsidP="0028614B"/>
                <w:p w:rsidR="0028614B" w:rsidRPr="008734D1" w:rsidRDefault="0028614B" w:rsidP="0028614B"/>
                <w:p w:rsidR="0028614B" w:rsidRDefault="0028614B" w:rsidP="0028614B"/>
                <w:p w:rsidR="0028614B" w:rsidRPr="008734D1" w:rsidRDefault="0028614B" w:rsidP="0028614B">
                  <w:pPr>
                    <w:ind w:firstLine="0"/>
                  </w:pPr>
                  <w:r>
                    <w:t>1</w:t>
                  </w:r>
                </w:p>
              </w:tc>
              <w:tc>
                <w:tcPr>
                  <w:tcW w:w="567" w:type="dxa"/>
                </w:tcPr>
                <w:p w:rsidR="0028614B" w:rsidRPr="00953BCB" w:rsidRDefault="0028614B" w:rsidP="0028614B">
                  <w:pPr>
                    <w:jc w:val="both"/>
                    <w:rPr>
                      <w:bCs/>
                      <w:color w:val="000000"/>
                    </w:rPr>
                  </w:pPr>
                </w:p>
              </w:tc>
              <w:tc>
                <w:tcPr>
                  <w:tcW w:w="1133" w:type="dxa"/>
                </w:tcPr>
                <w:p w:rsidR="0028614B" w:rsidRPr="00953BCB" w:rsidRDefault="0028614B" w:rsidP="0028614B">
                  <w:pPr>
                    <w:jc w:val="both"/>
                    <w:rPr>
                      <w:bCs/>
                      <w:color w:val="000000"/>
                    </w:rPr>
                  </w:pPr>
                </w:p>
              </w:tc>
            </w:tr>
          </w:tbl>
          <w:p w:rsidR="00321DB2" w:rsidRPr="0005164E" w:rsidRDefault="00321DB2" w:rsidP="0005164E">
            <w:pPr>
              <w:pStyle w:val="a6"/>
              <w:spacing w:line="256" w:lineRule="auto"/>
              <w:ind w:left="57"/>
              <w:jc w:val="both"/>
              <w:rPr>
                <w:rFonts w:cs="Times New Roman"/>
                <w:b/>
                <w:sz w:val="24"/>
                <w:szCs w:val="24"/>
                <w:lang w:eastAsia="ar-SA"/>
              </w:rPr>
            </w:pPr>
          </w:p>
          <w:p w:rsidR="00874641" w:rsidRDefault="0028614B" w:rsidP="00874641">
            <w:pPr>
              <w:widowControl/>
              <w:snapToGrid/>
              <w:ind w:firstLine="0"/>
              <w:jc w:val="both"/>
              <w:rPr>
                <w:rFonts w:eastAsia="Calibri"/>
                <w:b/>
                <w:lang w:eastAsia="en-US"/>
              </w:rPr>
            </w:pPr>
            <w:r w:rsidRPr="00C85A69">
              <w:rPr>
                <w:rFonts w:eastAsia="Calibri"/>
                <w:b/>
                <w:lang w:eastAsia="en-US"/>
              </w:rPr>
              <w:t>Требования к гарантийному сроку товара, работы, услуги и (или) объему предоставления гарантий их качества</w:t>
            </w:r>
            <w:r w:rsidR="00D46EC4">
              <w:rPr>
                <w:rFonts w:eastAsia="Calibri"/>
                <w:b/>
                <w:lang w:eastAsia="en-US"/>
              </w:rPr>
              <w:t>.</w:t>
            </w:r>
          </w:p>
          <w:p w:rsidR="0028614B" w:rsidRPr="00C85A69" w:rsidRDefault="0028614B" w:rsidP="00874641">
            <w:pPr>
              <w:widowControl/>
              <w:snapToGrid/>
              <w:ind w:firstLine="0"/>
              <w:jc w:val="both"/>
              <w:rPr>
                <w:rFonts w:eastAsia="Calibri"/>
                <w:lang w:eastAsia="ar-SA"/>
              </w:rPr>
            </w:pPr>
            <w:r w:rsidRPr="00C85A69">
              <w:rPr>
                <w:rFonts w:eastAsia="Calibri"/>
                <w:lang w:eastAsia="ar-SA"/>
              </w:rPr>
              <w:t>Качество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и подтверждаться копиями сертификатов соответствия/деклараций соответствия, регистрационных удостоверений, либо документом, подтверждающим необязательность сертификации, регистрации, заверенные подписью и печатью Поставщика с областью действия – на всей территории РФ и паспортами завода-изготовителя, которые подлежат передаче Заказчику одновременно с передачей Товара.</w:t>
            </w:r>
          </w:p>
          <w:p w:rsidR="0028614B" w:rsidRPr="00C85A69" w:rsidRDefault="0028614B" w:rsidP="0028614B">
            <w:pPr>
              <w:widowControl/>
              <w:numPr>
                <w:ilvl w:val="0"/>
                <w:numId w:val="29"/>
              </w:numPr>
              <w:snapToGrid/>
              <w:spacing w:after="160" w:line="259" w:lineRule="auto"/>
              <w:ind w:left="0" w:firstLine="34"/>
              <w:contextualSpacing/>
              <w:jc w:val="both"/>
              <w:rPr>
                <w:rFonts w:eastAsia="Calibri"/>
                <w:lang w:eastAsia="ar-SA"/>
              </w:rPr>
            </w:pPr>
            <w:r w:rsidRPr="00C85A69">
              <w:rPr>
                <w:rFonts w:eastAsia="Calibri"/>
                <w:lang w:eastAsia="ar-SA"/>
              </w:rPr>
              <w:t>Товар должен транспортироваться в надлежащей транспортной упаковке, обеспечивающей его сохранность от повреждений при перевозке всеми видами транспорта, с учетом нескольких перегрузок в пути и хранении. Товар должен быть новым (не бывшим в употреблении) в упаковке производителя.</w:t>
            </w:r>
          </w:p>
          <w:p w:rsidR="0028614B" w:rsidRPr="00C85A69" w:rsidRDefault="0028614B" w:rsidP="0028614B">
            <w:pPr>
              <w:widowControl/>
              <w:numPr>
                <w:ilvl w:val="0"/>
                <w:numId w:val="29"/>
              </w:numPr>
              <w:snapToGrid/>
              <w:spacing w:after="160" w:line="259" w:lineRule="auto"/>
              <w:ind w:left="0" w:firstLine="34"/>
              <w:contextualSpacing/>
              <w:jc w:val="both"/>
              <w:rPr>
                <w:rFonts w:eastAsia="Calibri"/>
                <w:lang w:eastAsia="ar-SA"/>
              </w:rPr>
            </w:pPr>
            <w:r w:rsidRPr="00C85A69">
              <w:rPr>
                <w:rFonts w:eastAsia="Calibri"/>
                <w:lang w:eastAsia="ar-SA"/>
              </w:rPr>
              <w:t xml:space="preserve">Гарантийный срок на поставленный Товар устанавливается не менее срока действия гарантии производителя на дату поставки </w:t>
            </w:r>
            <w:r w:rsidRPr="00C85A69">
              <w:rPr>
                <w:rFonts w:eastAsia="Calibri"/>
                <w:lang w:eastAsia="ar-SA"/>
              </w:rPr>
              <w:lastRenderedPageBreak/>
              <w:t>Товара Заказчику.</w:t>
            </w:r>
          </w:p>
          <w:p w:rsidR="002A33BC" w:rsidRPr="0005164E" w:rsidRDefault="0028614B" w:rsidP="0028614B">
            <w:pPr>
              <w:ind w:firstLine="0"/>
              <w:jc w:val="both"/>
            </w:pPr>
            <w:r w:rsidRPr="00C85A69">
              <w:rPr>
                <w:rFonts w:eastAsia="Calibri"/>
                <w:lang w:eastAsia="ar-SA"/>
              </w:rPr>
              <w:t>Приемка Товара по количеству и качеству производится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противоречащей Гражданскому кодексу Российской Федерации.</w:t>
            </w:r>
            <w:r w:rsidR="005E1664" w:rsidRPr="0005164E">
              <w:rPr>
                <w:b/>
              </w:rPr>
              <w:t xml:space="preserve">5. </w:t>
            </w:r>
            <w:r w:rsidR="005E1664" w:rsidRPr="0005164E">
              <w:rPr>
                <w:lang w:eastAsia="ar-SA"/>
              </w:rPr>
              <w:t xml:space="preserve">Цена товаров с доставкой составляет: ____________________ рублей (с НДС, без НДС). </w:t>
            </w:r>
            <w:r w:rsidR="002A33BC" w:rsidRPr="0005164E">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E1664" w:rsidRPr="0005164E" w:rsidRDefault="005E1664" w:rsidP="0005164E">
            <w:pPr>
              <w:ind w:firstLine="0"/>
              <w:jc w:val="both"/>
            </w:pPr>
            <w:r w:rsidRPr="0005164E">
              <w:rPr>
                <w:b/>
              </w:rPr>
              <w:t>6</w:t>
            </w:r>
            <w:r w:rsidRPr="0005164E">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5E1664" w:rsidRPr="0005164E" w:rsidRDefault="005E1664" w:rsidP="0005164E">
            <w:pPr>
              <w:widowControl/>
              <w:tabs>
                <w:tab w:val="left" w:pos="900"/>
              </w:tabs>
              <w:suppressAutoHyphens/>
              <w:autoSpaceDE w:val="0"/>
              <w:snapToGrid/>
              <w:ind w:firstLine="0"/>
              <w:jc w:val="both"/>
              <w:rPr>
                <w:lang w:eastAsia="ar-SA"/>
              </w:rPr>
            </w:pPr>
            <w:r w:rsidRPr="0005164E">
              <w:rPr>
                <w:b/>
                <w:lang w:eastAsia="ar-SA"/>
              </w:rPr>
              <w:t>7.</w:t>
            </w:r>
            <w:r w:rsidRPr="0005164E">
              <w:rPr>
                <w:lang w:eastAsia="ar-SA"/>
              </w:rPr>
              <w:t xml:space="preserve"> </w:t>
            </w:r>
            <w:r w:rsidRPr="0005164E">
              <w:rPr>
                <w:b/>
                <w:lang w:eastAsia="ar-SA"/>
              </w:rPr>
              <w:t>К котировочной заявке прилагаются и являются ее неотъемлемыми частями:</w:t>
            </w:r>
          </w:p>
          <w:p w:rsidR="002A33BC" w:rsidRPr="0005164E" w:rsidRDefault="002A33BC" w:rsidP="0005164E">
            <w:pPr>
              <w:widowControl/>
              <w:tabs>
                <w:tab w:val="left" w:pos="900"/>
              </w:tabs>
              <w:suppressAutoHyphens/>
              <w:autoSpaceDE w:val="0"/>
              <w:snapToGrid/>
              <w:ind w:firstLine="0"/>
              <w:jc w:val="both"/>
              <w:rPr>
                <w:b/>
                <w:lang w:eastAsia="ar-SA"/>
              </w:rPr>
            </w:pPr>
            <w:r w:rsidRPr="0005164E">
              <w:rPr>
                <w:lang w:eastAsia="ar-SA"/>
              </w:rPr>
              <w:t xml:space="preserve">- копия Учредительных документов (Устав) участника закупок, заверенная руководителем </w:t>
            </w:r>
            <w:r w:rsidRPr="0005164E">
              <w:rPr>
                <w:b/>
                <w:lang w:eastAsia="ar-SA"/>
              </w:rPr>
              <w:t>(для юр.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w:t>
            </w:r>
            <w:r w:rsidRPr="0005164E">
              <w:rPr>
                <w:lang w:eastAsia="ar-SA"/>
              </w:rPr>
              <w:lastRenderedPageBreak/>
              <w:t>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E1664" w:rsidRPr="0005164E" w:rsidRDefault="002A33BC" w:rsidP="0005164E">
            <w:pPr>
              <w:widowControl/>
              <w:tabs>
                <w:tab w:val="left" w:pos="900"/>
              </w:tabs>
              <w:suppressAutoHyphens/>
              <w:autoSpaceDE w:val="0"/>
              <w:snapToGrid/>
              <w:ind w:firstLine="0"/>
              <w:jc w:val="both"/>
              <w:rPr>
                <w:lang w:eastAsia="ar-SA"/>
              </w:rPr>
            </w:pPr>
            <w:r w:rsidRPr="0005164E">
              <w:rPr>
                <w:lang w:eastAsia="ar-SA"/>
              </w:rPr>
              <w:t>- документ, подтверждающий полномочия лица на осуществление действий от имени участника закупок.</w:t>
            </w:r>
          </w:p>
          <w:p w:rsidR="005E1664" w:rsidRPr="0005164E" w:rsidRDefault="005E1664" w:rsidP="0005164E">
            <w:pPr>
              <w:widowControl/>
              <w:tabs>
                <w:tab w:val="left" w:pos="900"/>
              </w:tabs>
              <w:suppressAutoHyphens/>
              <w:autoSpaceDE w:val="0"/>
              <w:snapToGrid/>
              <w:ind w:firstLine="0"/>
              <w:jc w:val="both"/>
            </w:pP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_______________________________   ______________       ____________</w:t>
            </w:r>
          </w:p>
          <w:p w:rsidR="005E1664" w:rsidRPr="0005164E" w:rsidRDefault="005E1664" w:rsidP="0005164E">
            <w:pPr>
              <w:widowControl/>
              <w:suppressAutoHyphens/>
              <w:snapToGrid/>
              <w:spacing w:line="256" w:lineRule="auto"/>
              <w:ind w:firstLine="0"/>
              <w:jc w:val="both"/>
              <w:rPr>
                <w:i/>
                <w:lang w:eastAsia="ar-SA"/>
              </w:rPr>
            </w:pPr>
            <w:r w:rsidRPr="0005164E">
              <w:rPr>
                <w:i/>
                <w:lang w:eastAsia="ar-SA"/>
              </w:rPr>
              <w:t xml:space="preserve">    Должность руководителя                   (подпись)</w:t>
            </w:r>
            <w:r w:rsidRPr="0005164E">
              <w:rPr>
                <w:b/>
                <w:lang w:eastAsia="ar-SA"/>
              </w:rPr>
              <w:t xml:space="preserve">                 </w:t>
            </w:r>
            <w:r w:rsidRPr="0005164E">
              <w:rPr>
                <w:i/>
                <w:lang w:eastAsia="ar-SA"/>
              </w:rPr>
              <w:t>(Ф.И.О.)</w:t>
            </w:r>
          </w:p>
          <w:p w:rsidR="005E1664" w:rsidRPr="0005164E" w:rsidRDefault="005E1664" w:rsidP="0005164E">
            <w:pPr>
              <w:widowControl/>
              <w:suppressAutoHyphens/>
              <w:snapToGrid/>
              <w:spacing w:line="256" w:lineRule="auto"/>
              <w:ind w:firstLine="0"/>
              <w:jc w:val="both"/>
              <w:rPr>
                <w:b/>
                <w:lang w:eastAsia="ar-SA"/>
              </w:rPr>
            </w:pPr>
            <w:r w:rsidRPr="0005164E">
              <w:rPr>
                <w:i/>
                <w:lang w:eastAsia="ar-SA"/>
              </w:rPr>
              <w:t xml:space="preserve">     Участника закупки.                </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М.П.</w:t>
            </w:r>
          </w:p>
          <w:p w:rsidR="005E1664" w:rsidRPr="0005164E" w:rsidRDefault="005E1664" w:rsidP="0005164E">
            <w:pPr>
              <w:autoSpaceDE w:val="0"/>
              <w:spacing w:line="256" w:lineRule="auto"/>
              <w:ind w:firstLine="0"/>
              <w:jc w:val="both"/>
            </w:pPr>
          </w:p>
        </w:tc>
      </w:tr>
      <w:tr w:rsidR="005A4D11" w:rsidRPr="0005164E" w:rsidTr="0005164E">
        <w:trPr>
          <w:trHeight w:val="720"/>
        </w:trPr>
        <w:tc>
          <w:tcPr>
            <w:tcW w:w="2552" w:type="dxa"/>
            <w:tcBorders>
              <w:top w:val="single" w:sz="4" w:space="0" w:color="000000"/>
              <w:left w:val="single" w:sz="4" w:space="0" w:color="000000"/>
              <w:bottom w:val="single" w:sz="4" w:space="0" w:color="000000"/>
              <w:right w:val="nil"/>
            </w:tcBorders>
          </w:tcPr>
          <w:p w:rsidR="002A33BC" w:rsidRPr="0005164E" w:rsidRDefault="002A33BC" w:rsidP="0005164E">
            <w:pPr>
              <w:widowControl/>
              <w:suppressAutoHyphens/>
              <w:snapToGrid/>
              <w:spacing w:line="256" w:lineRule="auto"/>
              <w:ind w:firstLine="0"/>
              <w:jc w:val="both"/>
              <w:rPr>
                <w:b/>
                <w:u w:val="single"/>
                <w:lang w:eastAsia="ar-SA"/>
              </w:rPr>
            </w:pPr>
            <w:r w:rsidRPr="0005164E">
              <w:rPr>
                <w:b/>
                <w:u w:val="single"/>
                <w:lang w:eastAsia="ar-SA"/>
              </w:rPr>
              <w:lastRenderedPageBreak/>
              <w:t>Проект Договора</w:t>
            </w:r>
          </w:p>
          <w:p w:rsidR="005A4D11" w:rsidRPr="0005164E" w:rsidRDefault="005A4D11" w:rsidP="0005164E">
            <w:pPr>
              <w:spacing w:line="256" w:lineRule="auto"/>
              <w:jc w:val="both"/>
              <w:rPr>
                <w:rStyle w:val="a8"/>
                <w:rFonts w:eastAsia="Arial Unicode MS"/>
              </w:rPr>
            </w:pPr>
          </w:p>
        </w:tc>
        <w:tc>
          <w:tcPr>
            <w:tcW w:w="7371" w:type="dxa"/>
            <w:tcBorders>
              <w:top w:val="single" w:sz="4" w:space="0" w:color="000000"/>
              <w:left w:val="single" w:sz="4" w:space="0" w:color="000000"/>
              <w:bottom w:val="single" w:sz="4" w:space="0" w:color="000000"/>
              <w:right w:val="single" w:sz="4" w:space="0" w:color="000000"/>
            </w:tcBorders>
            <w:hideMark/>
          </w:tcPr>
          <w:p w:rsidR="002A33BC" w:rsidRPr="0005164E" w:rsidRDefault="002A33BC" w:rsidP="0028614B">
            <w:pPr>
              <w:widowControl/>
              <w:shd w:val="clear" w:color="auto" w:fill="FFFFFF"/>
              <w:snapToGrid/>
              <w:ind w:firstLine="540"/>
              <w:jc w:val="center"/>
              <w:rPr>
                <w:b/>
              </w:rPr>
            </w:pPr>
            <w:r w:rsidRPr="0005164E">
              <w:rPr>
                <w:b/>
              </w:rPr>
              <w:t>ПРОЕКТ ДОГОВОРА</w:t>
            </w:r>
          </w:p>
          <w:p w:rsidR="0028614B" w:rsidRPr="0005164E" w:rsidRDefault="002A33BC" w:rsidP="0028614B">
            <w:pPr>
              <w:suppressAutoHyphens/>
              <w:jc w:val="center"/>
              <w:rPr>
                <w:b/>
                <w:lang w:eastAsia="ar-SA"/>
              </w:rPr>
            </w:pPr>
            <w:r w:rsidRPr="0005164E">
              <w:rPr>
                <w:b/>
              </w:rPr>
              <w:t xml:space="preserve">на </w:t>
            </w:r>
            <w:r w:rsidR="0028614B" w:rsidRPr="00953BCB">
              <w:rPr>
                <w:rFonts w:eastAsia="Calibri"/>
                <w:b/>
                <w:lang w:eastAsia="ar-SA"/>
              </w:rPr>
              <w:t>п</w:t>
            </w:r>
            <w:r w:rsidR="0028614B" w:rsidRPr="00953BCB">
              <w:rPr>
                <w:rFonts w:eastAsia="Calibri"/>
                <w:b/>
                <w:iCs/>
                <w:lang w:eastAsia="ar-SA"/>
              </w:rPr>
              <w:t>оставку санитарно-гигиенических наборов (МЛС, БОМЖ)</w:t>
            </w:r>
            <w:r w:rsidR="0028614B">
              <w:rPr>
                <w:rFonts w:eastAsia="Calibri"/>
                <w:b/>
                <w:iCs/>
                <w:lang w:eastAsia="ar-SA"/>
              </w:rPr>
              <w:t xml:space="preserve"> в 2019 году</w:t>
            </w:r>
          </w:p>
          <w:p w:rsidR="002A33BC" w:rsidRPr="0005164E" w:rsidRDefault="002A33BC" w:rsidP="0005164E">
            <w:pPr>
              <w:widowControl/>
              <w:shd w:val="clear" w:color="auto" w:fill="FFFFFF"/>
              <w:snapToGrid/>
              <w:ind w:firstLine="0"/>
              <w:jc w:val="both"/>
            </w:pPr>
            <w:r w:rsidRPr="0005164E">
              <w:t>г.Североморск                                                                                                  «__» _______ 2018 года</w:t>
            </w:r>
          </w:p>
          <w:p w:rsidR="002A33BC" w:rsidRPr="0005164E" w:rsidRDefault="002A33BC" w:rsidP="0005164E">
            <w:pPr>
              <w:spacing w:after="200"/>
              <w:ind w:firstLine="0"/>
              <w:jc w:val="both"/>
              <w:rPr>
                <w:rFonts w:eastAsia="Calibri"/>
                <w:lang w:eastAsia="en-US"/>
              </w:rPr>
            </w:pPr>
            <w:r w:rsidRPr="0005164E">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именуемое в дальнейшем «З</w:t>
            </w:r>
            <w:r w:rsidRPr="0005164E">
              <w:rPr>
                <w:bCs/>
                <w:iCs/>
              </w:rPr>
              <w:t>аказчик»</w:t>
            </w:r>
            <w:r w:rsidRPr="0005164E">
              <w:t xml:space="preserve">, в лице  ________, действующего на основании </w:t>
            </w:r>
            <w:r w:rsidRPr="0005164E">
              <w:rPr>
                <w:rFonts w:eastAsia="Calibri"/>
                <w:lang w:eastAsia="en-US"/>
              </w:rPr>
              <w:t>_______</w:t>
            </w:r>
            <w:r w:rsidRPr="0005164E">
              <w:t xml:space="preserve">,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w:t>
            </w:r>
            <w:r w:rsidRPr="0005164E">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05164E">
              <w:t xml:space="preserve"> в соответствии с протоколом </w:t>
            </w:r>
            <w:r w:rsidRPr="0005164E">
              <w:rPr>
                <w:color w:val="000000"/>
                <w:lang w:eastAsia="ar-SA"/>
              </w:rPr>
              <w:t xml:space="preserve"> №______________ от ____________ г. </w:t>
            </w:r>
            <w:r w:rsidRPr="0005164E">
              <w:t xml:space="preserve"> о нижеследующем:</w:t>
            </w:r>
          </w:p>
          <w:p w:rsidR="002A33BC" w:rsidRPr="0005164E" w:rsidRDefault="002A33BC" w:rsidP="0005164E">
            <w:pPr>
              <w:snapToGrid/>
              <w:ind w:firstLine="540"/>
              <w:jc w:val="both"/>
            </w:pPr>
          </w:p>
          <w:p w:rsidR="002A33BC" w:rsidRPr="0005164E" w:rsidRDefault="002A33BC" w:rsidP="0005164E">
            <w:pPr>
              <w:widowControl/>
              <w:numPr>
                <w:ilvl w:val="0"/>
                <w:numId w:val="19"/>
              </w:numPr>
              <w:snapToGrid/>
              <w:spacing w:after="200" w:line="276" w:lineRule="auto"/>
              <w:contextualSpacing/>
              <w:jc w:val="both"/>
              <w:rPr>
                <w:b/>
              </w:rPr>
            </w:pPr>
            <w:r w:rsidRPr="0005164E">
              <w:rPr>
                <w:b/>
              </w:rPr>
              <w:t>Предмет договора</w:t>
            </w:r>
          </w:p>
          <w:p w:rsidR="002A33BC" w:rsidRPr="0005164E" w:rsidRDefault="002A33BC" w:rsidP="0005164E">
            <w:pPr>
              <w:widowControl/>
              <w:suppressAutoHyphens/>
              <w:autoSpaceDE w:val="0"/>
              <w:autoSpaceDN w:val="0"/>
              <w:adjustRightInd w:val="0"/>
              <w:snapToGrid/>
              <w:ind w:firstLine="0"/>
              <w:contextualSpacing/>
              <w:jc w:val="both"/>
              <w:rPr>
                <w:b/>
                <w:lang w:eastAsia="ar-SA"/>
              </w:rPr>
            </w:pPr>
            <w:r w:rsidRPr="0005164E">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28614B">
              <w:rPr>
                <w:b/>
                <w:bCs/>
              </w:rPr>
              <w:t>санитарно-гигиенические наборы для (МЛС и БОМЖ)</w:t>
            </w:r>
            <w:r w:rsidR="004A6989" w:rsidRPr="0005164E">
              <w:rPr>
                <w:b/>
                <w:bCs/>
              </w:rPr>
              <w:t>,</w:t>
            </w:r>
            <w:r w:rsidRPr="0005164E">
              <w:rPr>
                <w:lang w:eastAsia="ar-SA"/>
              </w:rPr>
              <w:t xml:space="preserve"> далее именуемые «Товар», согласно Техническому заданию (Приложение № 1).</w:t>
            </w:r>
          </w:p>
          <w:p w:rsidR="002A33BC" w:rsidRPr="0005164E" w:rsidRDefault="002A33BC" w:rsidP="0005164E">
            <w:pPr>
              <w:widowControl/>
              <w:snapToGrid/>
              <w:ind w:firstLine="0"/>
              <w:jc w:val="both"/>
            </w:pPr>
            <w:r w:rsidRPr="0005164E">
              <w:t>1.2. Ассортимент, технические, функциональные характеристики и количество поставляемого Товара указывается в Спецификации (Приложении № 2 к настоящему Договору).</w:t>
            </w:r>
          </w:p>
          <w:p w:rsidR="002A33BC" w:rsidRPr="0005164E" w:rsidRDefault="002A33BC" w:rsidP="0005164E">
            <w:pPr>
              <w:ind w:firstLine="0"/>
              <w:jc w:val="both"/>
              <w:rPr>
                <w:rFonts w:eastAsia="Arial Unicode MS"/>
                <w:color w:val="000000"/>
                <w:lang w:eastAsia="ar-SA"/>
              </w:rPr>
            </w:pPr>
            <w:r w:rsidRPr="0005164E">
              <w:t xml:space="preserve">1.3. </w:t>
            </w:r>
            <w:r w:rsidRPr="0005164E">
              <w:rPr>
                <w:lang w:eastAsia="en-US"/>
              </w:rPr>
              <w:t>И</w:t>
            </w:r>
            <w:r w:rsidRPr="0005164E">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lastRenderedPageBreak/>
              <w:t>2) изменение в соответствии с законодательством Российской Федерации регулируемых государством цен (тарифов) на Товар.</w:t>
            </w:r>
          </w:p>
          <w:p w:rsidR="002A33BC" w:rsidRPr="0005164E" w:rsidRDefault="002A33BC" w:rsidP="0005164E">
            <w:pPr>
              <w:widowControl/>
              <w:suppressAutoHyphens/>
              <w:snapToGrid/>
              <w:ind w:left="57" w:right="57" w:hanging="23"/>
              <w:jc w:val="both"/>
              <w:rPr>
                <w:rFonts w:eastAsia="Calibri"/>
                <w:lang w:eastAsia="en-US"/>
              </w:rPr>
            </w:pPr>
            <w:r w:rsidRPr="0005164E">
              <w:rPr>
                <w:color w:val="000000"/>
                <w:lang w:eastAsia="ar-SA"/>
              </w:rPr>
              <w:t>3)  п</w:t>
            </w:r>
            <w:r w:rsidRPr="0005164E">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2A33BC" w:rsidRPr="0005164E" w:rsidRDefault="00874641" w:rsidP="0005164E">
            <w:pPr>
              <w:widowControl/>
              <w:suppressAutoHyphens/>
              <w:snapToGrid/>
              <w:ind w:left="57" w:right="57" w:hanging="23"/>
              <w:jc w:val="both"/>
              <w:rPr>
                <w:color w:val="000000"/>
                <w:lang w:eastAsia="ar-SA"/>
              </w:rPr>
            </w:pPr>
            <w:r>
              <w:rPr>
                <w:color w:val="000000"/>
                <w:lang w:eastAsia="ar-SA"/>
              </w:rPr>
              <w:t>И</w:t>
            </w:r>
            <w:r w:rsidR="002A33BC" w:rsidRPr="0005164E">
              <w:rPr>
                <w:color w:val="000000"/>
                <w:lang w:eastAsia="ar-SA"/>
              </w:rPr>
              <w:t xml:space="preserve">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002A33BC" w:rsidRPr="0005164E">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2A33BC" w:rsidRPr="0005164E" w:rsidRDefault="002A33BC" w:rsidP="0005164E">
            <w:pPr>
              <w:snapToGrid/>
              <w:ind w:firstLine="540"/>
              <w:jc w:val="both"/>
              <w:rPr>
                <w:b/>
              </w:rPr>
            </w:pPr>
          </w:p>
          <w:p w:rsidR="002A33BC" w:rsidRPr="0005164E" w:rsidRDefault="002A33BC" w:rsidP="0005164E">
            <w:pPr>
              <w:snapToGrid/>
              <w:ind w:firstLine="540"/>
              <w:jc w:val="both"/>
              <w:rPr>
                <w:b/>
              </w:rPr>
            </w:pPr>
            <w:r w:rsidRPr="0005164E">
              <w:rPr>
                <w:b/>
              </w:rPr>
              <w:t>2. Цена договора и порядок расчетов</w:t>
            </w:r>
          </w:p>
          <w:p w:rsidR="002A33BC" w:rsidRPr="0005164E" w:rsidRDefault="002A33BC" w:rsidP="0005164E">
            <w:pPr>
              <w:ind w:firstLine="0"/>
              <w:jc w:val="both"/>
            </w:pPr>
            <w:r w:rsidRPr="0005164E">
              <w:t>2.1. Цена Договора составляет  _________ (прописью) (с НДС, без НДС)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2A33BC" w:rsidRPr="0005164E" w:rsidRDefault="002A33BC" w:rsidP="0005164E">
            <w:pPr>
              <w:widowControl/>
              <w:snapToGrid/>
              <w:ind w:firstLine="0"/>
              <w:jc w:val="both"/>
            </w:pPr>
            <w:r w:rsidRPr="0005164E">
              <w:rPr>
                <w:lang w:eastAsia="ar-SA"/>
              </w:rPr>
              <w:t xml:space="preserve">2.2. </w:t>
            </w:r>
            <w:r w:rsidRPr="0005164E">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05164E">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05164E">
              <w:t>Авансирование не предусмотрено.</w:t>
            </w:r>
          </w:p>
          <w:p w:rsidR="002A33BC" w:rsidRPr="0005164E" w:rsidRDefault="002A33BC" w:rsidP="0005164E">
            <w:pPr>
              <w:widowControl/>
              <w:snapToGrid/>
              <w:ind w:firstLine="0"/>
              <w:jc w:val="both"/>
              <w:rPr>
                <w:lang w:eastAsia="en-US"/>
              </w:rPr>
            </w:pPr>
            <w:r w:rsidRPr="0005164E">
              <w:t xml:space="preserve"> </w:t>
            </w:r>
            <w:r w:rsidRPr="0005164E">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2A33BC" w:rsidRPr="0005164E" w:rsidRDefault="002A33BC" w:rsidP="0005164E">
            <w:pPr>
              <w:widowControl/>
              <w:snapToGrid/>
              <w:ind w:firstLine="0"/>
              <w:jc w:val="both"/>
              <w:rPr>
                <w:b/>
              </w:rPr>
            </w:pPr>
            <w:r w:rsidRPr="0005164E">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2A33BC" w:rsidRPr="0005164E" w:rsidRDefault="002A33BC" w:rsidP="0005164E">
            <w:pPr>
              <w:snapToGrid/>
              <w:ind w:firstLine="0"/>
              <w:jc w:val="both"/>
              <w:rPr>
                <w:b/>
              </w:rPr>
            </w:pPr>
          </w:p>
          <w:p w:rsidR="002A33BC" w:rsidRPr="0005164E" w:rsidRDefault="002A33BC" w:rsidP="0005164E">
            <w:pPr>
              <w:snapToGrid/>
              <w:ind w:left="540" w:firstLine="0"/>
              <w:jc w:val="both"/>
              <w:rPr>
                <w:b/>
              </w:rPr>
            </w:pPr>
            <w:r w:rsidRPr="0005164E">
              <w:rPr>
                <w:b/>
              </w:rPr>
              <w:t>3. Права и обязанности сторон</w:t>
            </w:r>
          </w:p>
          <w:p w:rsidR="002A33BC" w:rsidRPr="0005164E" w:rsidRDefault="002A33BC" w:rsidP="0005164E">
            <w:pPr>
              <w:widowControl/>
              <w:shd w:val="clear" w:color="auto" w:fill="FFFFFF"/>
              <w:snapToGrid/>
              <w:ind w:firstLine="0"/>
              <w:jc w:val="both"/>
            </w:pPr>
            <w:r w:rsidRPr="0005164E">
              <w:rPr>
                <w:u w:val="single"/>
              </w:rPr>
              <w:t>Поставщик обязан:</w:t>
            </w:r>
            <w:r w:rsidRPr="0005164E">
              <w:t xml:space="preserve"> </w:t>
            </w:r>
          </w:p>
          <w:p w:rsidR="002A33BC" w:rsidRPr="0005164E" w:rsidRDefault="002A33BC" w:rsidP="0005164E">
            <w:pPr>
              <w:widowControl/>
              <w:shd w:val="clear" w:color="auto" w:fill="FFFFFF"/>
              <w:snapToGrid/>
              <w:ind w:firstLine="0"/>
              <w:jc w:val="both"/>
            </w:pPr>
            <w:r w:rsidRPr="0005164E">
              <w:t xml:space="preserve">3.1. Осуществить поставку Товара в соответствии с требованиями раздела 4 настоящего Договора и Спецификации (Приложение 2). </w:t>
            </w:r>
          </w:p>
          <w:p w:rsidR="002A33BC" w:rsidRPr="0005164E" w:rsidRDefault="002A33BC" w:rsidP="0005164E">
            <w:pPr>
              <w:widowControl/>
              <w:shd w:val="clear" w:color="auto" w:fill="FFFFFF"/>
              <w:snapToGrid/>
              <w:ind w:firstLine="0"/>
              <w:jc w:val="both"/>
            </w:pPr>
            <w:r w:rsidRPr="0005164E">
              <w:lastRenderedPageBreak/>
              <w:t>3.2. Осуществить в рамках исполнения Договора доставку Товара, его погрузку, разгрузку.</w:t>
            </w:r>
          </w:p>
          <w:p w:rsidR="002A33BC" w:rsidRPr="0005164E" w:rsidRDefault="002A33BC" w:rsidP="0005164E">
            <w:pPr>
              <w:widowControl/>
              <w:shd w:val="clear" w:color="auto" w:fill="FFFFFF"/>
              <w:snapToGrid/>
              <w:ind w:firstLine="0"/>
              <w:jc w:val="both"/>
            </w:pPr>
            <w:r w:rsidRPr="0005164E">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2A33BC" w:rsidRPr="0005164E" w:rsidRDefault="002A33BC" w:rsidP="0005164E">
            <w:pPr>
              <w:widowControl/>
              <w:shd w:val="clear" w:color="auto" w:fill="FFFFFF"/>
              <w:snapToGrid/>
              <w:ind w:firstLine="0"/>
              <w:jc w:val="both"/>
            </w:pPr>
            <w:r w:rsidRPr="0005164E">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2A33BC" w:rsidRPr="0005164E" w:rsidRDefault="002A33BC" w:rsidP="0005164E">
            <w:pPr>
              <w:widowControl/>
              <w:shd w:val="clear" w:color="auto" w:fill="FFFFFF"/>
              <w:snapToGrid/>
              <w:ind w:firstLine="0"/>
              <w:jc w:val="both"/>
            </w:pPr>
            <w:r w:rsidRPr="0005164E">
              <w:rPr>
                <w:u w:val="single"/>
              </w:rPr>
              <w:t>Поставщик вправе</w:t>
            </w:r>
            <w:r w:rsidRPr="0005164E">
              <w:t>:</w:t>
            </w:r>
          </w:p>
          <w:p w:rsidR="002A33BC" w:rsidRPr="0005164E" w:rsidRDefault="002A33BC" w:rsidP="0005164E">
            <w:pPr>
              <w:widowControl/>
              <w:shd w:val="clear" w:color="auto" w:fill="FFFFFF"/>
              <w:snapToGrid/>
              <w:ind w:firstLine="0"/>
              <w:jc w:val="both"/>
            </w:pPr>
            <w:r w:rsidRPr="0005164E">
              <w:t>3.5. Запрашивать у Заказчика информацию, необходимую для надлежащего исполнения Договора.</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Требовать оплаты Товара в установленные Договором сроки.</w:t>
            </w:r>
          </w:p>
          <w:p w:rsidR="002A33BC" w:rsidRPr="0005164E" w:rsidRDefault="002A33BC" w:rsidP="0005164E">
            <w:pPr>
              <w:widowControl/>
              <w:shd w:val="clear" w:color="auto" w:fill="FFFFFF"/>
              <w:snapToGrid/>
              <w:ind w:firstLine="0"/>
              <w:jc w:val="both"/>
            </w:pPr>
            <w:r w:rsidRPr="0005164E">
              <w:rPr>
                <w:u w:val="single"/>
              </w:rPr>
              <w:t>Заказчик обязан</w:t>
            </w:r>
            <w:r w:rsidRPr="0005164E">
              <w:t xml:space="preserve">: </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Оплатить в порядке, установленном настоящим Договором, цену за поставленный Товар.</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Предпринять все меры для принятия Товара, поставленного Поставщиком, в соответствии с требованиями раздела 4 настоящего Договора.</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Проверить количество, ассортимент, характеристики и качество поставленного Товара в соответствии с настоящим Договором. </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2A33BC" w:rsidRPr="0005164E" w:rsidRDefault="002A33BC" w:rsidP="0005164E">
            <w:pPr>
              <w:widowControl/>
              <w:shd w:val="clear" w:color="auto" w:fill="FFFFFF"/>
              <w:snapToGrid/>
              <w:ind w:firstLine="0"/>
              <w:jc w:val="both"/>
            </w:pPr>
            <w:r w:rsidRPr="0005164E">
              <w:rPr>
                <w:u w:val="single"/>
              </w:rPr>
              <w:t>Заказчик вправе</w:t>
            </w:r>
            <w:r w:rsidRPr="0005164E">
              <w:t>:</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Осуществлять контроль за исполнением Поставщиком настоящего Договора без вмешательства в деятельность Поставщика.</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2A33BC" w:rsidRPr="0005164E" w:rsidRDefault="002A33BC" w:rsidP="0005164E">
            <w:pPr>
              <w:widowControl/>
              <w:snapToGrid/>
              <w:ind w:firstLine="0"/>
              <w:jc w:val="both"/>
            </w:pPr>
          </w:p>
          <w:p w:rsidR="002A33BC" w:rsidRPr="0005164E" w:rsidRDefault="002A33BC" w:rsidP="0005164E">
            <w:pPr>
              <w:widowControl/>
              <w:numPr>
                <w:ilvl w:val="0"/>
                <w:numId w:val="17"/>
              </w:numPr>
              <w:snapToGrid/>
              <w:spacing w:after="200" w:line="276" w:lineRule="auto"/>
              <w:ind w:firstLine="0"/>
              <w:contextualSpacing/>
              <w:jc w:val="both"/>
              <w:rPr>
                <w:b/>
              </w:rPr>
            </w:pPr>
            <w:r w:rsidRPr="0005164E">
              <w:rPr>
                <w:b/>
              </w:rPr>
              <w:t>Требования к поставляемому товару</w:t>
            </w:r>
          </w:p>
          <w:p w:rsidR="002A33BC" w:rsidRPr="0005164E" w:rsidRDefault="002A33BC" w:rsidP="0005164E">
            <w:pPr>
              <w:widowControl/>
              <w:snapToGrid/>
              <w:ind w:firstLine="0"/>
              <w:jc w:val="both"/>
            </w:pPr>
            <w:r w:rsidRPr="0005164E">
              <w:rPr>
                <w:bCs/>
              </w:rPr>
              <w:t xml:space="preserve">4.1. </w:t>
            </w:r>
            <w:r w:rsidRPr="0005164E">
              <w:t xml:space="preserve">Поставщик гарантирует качество, надёжность и комплектность поставляемого Товара. </w:t>
            </w:r>
          </w:p>
          <w:p w:rsidR="002A33BC" w:rsidRPr="0005164E" w:rsidRDefault="002A33BC" w:rsidP="0005164E">
            <w:pPr>
              <w:widowControl/>
              <w:snapToGrid/>
              <w:ind w:firstLine="0"/>
              <w:jc w:val="both"/>
            </w:pPr>
            <w:r w:rsidRPr="0005164E">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2A33BC" w:rsidRPr="0005164E" w:rsidRDefault="002A33BC" w:rsidP="0005164E">
            <w:pPr>
              <w:widowControl/>
              <w:snapToGrid/>
              <w:ind w:firstLine="0"/>
              <w:jc w:val="both"/>
            </w:pPr>
            <w:r w:rsidRPr="0005164E">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2A33BC" w:rsidRPr="0005164E" w:rsidRDefault="002A33BC" w:rsidP="0005164E">
            <w:pPr>
              <w:widowControl/>
              <w:snapToGrid/>
              <w:ind w:firstLine="0"/>
              <w:jc w:val="both"/>
            </w:pPr>
            <w:r w:rsidRPr="0005164E">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2A33BC" w:rsidRPr="0005164E" w:rsidRDefault="002A33BC" w:rsidP="0005164E">
            <w:pPr>
              <w:widowControl/>
              <w:snapToGrid/>
              <w:ind w:firstLine="0"/>
              <w:jc w:val="both"/>
            </w:pPr>
            <w:r w:rsidRPr="0005164E">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2A33BC" w:rsidRPr="0005164E" w:rsidRDefault="002A33BC" w:rsidP="0005164E">
            <w:pPr>
              <w:widowControl/>
              <w:snapToGrid/>
              <w:ind w:firstLine="0"/>
              <w:jc w:val="both"/>
            </w:pPr>
            <w:r w:rsidRPr="0005164E">
              <w:lastRenderedPageBreak/>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2A33BC" w:rsidRPr="0005164E" w:rsidRDefault="002A33BC" w:rsidP="0005164E">
            <w:pPr>
              <w:widowControl/>
              <w:snapToGrid/>
              <w:ind w:firstLine="0"/>
              <w:jc w:val="both"/>
            </w:pPr>
            <w:r w:rsidRPr="0005164E">
              <w:t>4.7. Товар должен быть упакован и маркирован в соответствии с технической (эксплуатационной) документацией производителя.</w:t>
            </w:r>
          </w:p>
          <w:p w:rsidR="002A33BC" w:rsidRPr="0005164E" w:rsidRDefault="002A33BC" w:rsidP="0005164E">
            <w:pPr>
              <w:widowControl/>
              <w:snapToGrid/>
              <w:ind w:firstLine="0"/>
              <w:jc w:val="both"/>
            </w:pPr>
            <w:r w:rsidRPr="0005164E">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A33BC" w:rsidRPr="0005164E" w:rsidRDefault="002A33BC" w:rsidP="0005164E">
            <w:pPr>
              <w:widowControl/>
              <w:snapToGrid/>
              <w:ind w:firstLine="0"/>
              <w:jc w:val="both"/>
              <w:rPr>
                <w:rFonts w:eastAsia="Calibri"/>
                <w:lang w:eastAsia="en-US"/>
              </w:rPr>
            </w:pPr>
            <w:r w:rsidRPr="0005164E">
              <w:t xml:space="preserve">4.9. </w:t>
            </w:r>
            <w:r w:rsidRPr="0005164E">
              <w:rPr>
                <w:rFonts w:eastAsia="Calibri"/>
                <w:lang w:eastAsia="en-US"/>
              </w:rPr>
              <w:t xml:space="preserve"> Товар должен сохранять потребительские свойства в течение гарантийного срока.</w:t>
            </w:r>
          </w:p>
          <w:p w:rsidR="002A33BC" w:rsidRPr="0005164E" w:rsidRDefault="002A33BC" w:rsidP="0005164E">
            <w:pPr>
              <w:widowControl/>
              <w:snapToGrid/>
              <w:ind w:firstLine="0"/>
              <w:jc w:val="both"/>
              <w:rPr>
                <w:rFonts w:eastAsia="Calibri"/>
                <w:lang w:eastAsia="en-US"/>
              </w:rPr>
            </w:pPr>
            <w:r w:rsidRPr="0005164E">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5 (пяти)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2A33BC" w:rsidRPr="0005164E" w:rsidRDefault="002A33BC" w:rsidP="0005164E">
            <w:pPr>
              <w:widowControl/>
              <w:snapToGrid/>
              <w:ind w:firstLine="0"/>
              <w:jc w:val="both"/>
            </w:pPr>
            <w:r w:rsidRPr="0005164E">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A33BC" w:rsidRPr="0005164E" w:rsidRDefault="002A33BC" w:rsidP="0005164E">
            <w:pPr>
              <w:widowControl/>
              <w:snapToGrid/>
              <w:ind w:firstLine="0"/>
              <w:jc w:val="both"/>
            </w:pPr>
            <w:r w:rsidRPr="0005164E">
              <w:t>4.12. Поставщик гарантирует, что Товар не находится в залоге, под арестом или иным обременением.</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05164E">
              <w:rPr>
                <w:lang w:eastAsia="ar-SA"/>
              </w:rPr>
              <w:t>:</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2A33BC" w:rsidRPr="0005164E" w:rsidRDefault="002A33BC" w:rsidP="0005164E">
            <w:pPr>
              <w:widowControl/>
              <w:tabs>
                <w:tab w:val="left" w:pos="709"/>
              </w:tabs>
              <w:suppressAutoHyphens/>
              <w:snapToGrid/>
              <w:ind w:firstLine="0"/>
              <w:jc w:val="both"/>
              <w:rPr>
                <w:color w:val="000000"/>
                <w:lang w:eastAsia="ar-SA"/>
              </w:rPr>
            </w:pPr>
            <w:r w:rsidRPr="0005164E">
              <w:rPr>
                <w:lang w:eastAsia="ar-SA"/>
              </w:rPr>
              <w:t>-если гарантийный срок производителем Товара не установлен, претензии по качеству Товара могут быть</w:t>
            </w:r>
            <w:r w:rsidRPr="0005164E">
              <w:rPr>
                <w:color w:val="000000"/>
                <w:lang w:eastAsia="ar-SA"/>
              </w:rPr>
              <w:t xml:space="preserve"> предъявлены </w:t>
            </w:r>
            <w:r w:rsidRPr="0005164E">
              <w:rPr>
                <w:lang w:eastAsia="ar-SA"/>
              </w:rPr>
              <w:t>Заказчиком</w:t>
            </w:r>
            <w:r w:rsidRPr="0005164E">
              <w:rPr>
                <w:color w:val="000000"/>
                <w:lang w:eastAsia="ar-SA"/>
              </w:rPr>
              <w:t xml:space="preserve"> в срок </w:t>
            </w:r>
            <w:r w:rsidRPr="0005164E">
              <w:rPr>
                <w:lang w:eastAsia="ar-SA"/>
              </w:rPr>
              <w:t>не более 30 (тридцати) календарных дней от даты приемки указанной в накладной</w:t>
            </w:r>
            <w:r w:rsidRPr="0005164E">
              <w:rPr>
                <w:color w:val="000000"/>
                <w:lang w:eastAsia="ar-SA"/>
              </w:rPr>
              <w:t>, при условии обеспечения надлежащих условий хранения поставленного Товара (температура, влажность, иное);</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-ненадлежащее качество Товара подтверждается двусторонним актом;</w:t>
            </w:r>
            <w:r w:rsidRPr="0005164E">
              <w:rPr>
                <w:lang w:eastAsia="ar-SA"/>
              </w:rPr>
              <w:t xml:space="preserve"> </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2A33BC" w:rsidRPr="0005164E" w:rsidRDefault="002A33BC" w:rsidP="0005164E">
            <w:pPr>
              <w:widowControl/>
              <w:snapToGrid/>
              <w:ind w:firstLine="0"/>
              <w:jc w:val="both"/>
              <w:rPr>
                <w:b/>
              </w:rPr>
            </w:pPr>
          </w:p>
          <w:p w:rsidR="002A33BC" w:rsidRPr="0005164E" w:rsidRDefault="002A33BC" w:rsidP="0005164E">
            <w:pPr>
              <w:widowControl/>
              <w:numPr>
                <w:ilvl w:val="0"/>
                <w:numId w:val="17"/>
              </w:numPr>
              <w:snapToGrid/>
              <w:spacing w:after="200" w:line="276" w:lineRule="auto"/>
              <w:ind w:firstLine="0"/>
              <w:contextualSpacing/>
              <w:jc w:val="both"/>
              <w:rPr>
                <w:b/>
              </w:rPr>
            </w:pPr>
            <w:r w:rsidRPr="0005164E">
              <w:rPr>
                <w:b/>
              </w:rPr>
              <w:t>Порядок приемки Товара</w:t>
            </w:r>
          </w:p>
          <w:p w:rsidR="002A33BC" w:rsidRPr="0005164E" w:rsidRDefault="002A33BC" w:rsidP="0005164E">
            <w:pPr>
              <w:widowControl/>
              <w:suppressAutoHyphens/>
              <w:snapToGrid/>
              <w:ind w:firstLine="0"/>
              <w:jc w:val="both"/>
              <w:rPr>
                <w:lang w:eastAsia="ar-SA"/>
              </w:rPr>
            </w:pPr>
            <w:r w:rsidRPr="0005164E">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5.2. Товар принимается Заказчиком по количеству упаковок в момент передачи (отгрузки) Товара Поставщиком.</w:t>
            </w:r>
          </w:p>
          <w:p w:rsidR="002A33BC" w:rsidRPr="0005164E" w:rsidRDefault="002A33BC" w:rsidP="0005164E">
            <w:pPr>
              <w:widowControl/>
              <w:suppressAutoHyphens/>
              <w:snapToGrid/>
              <w:ind w:firstLine="0"/>
              <w:jc w:val="both"/>
              <w:rPr>
                <w:lang w:eastAsia="ar-SA"/>
              </w:rPr>
            </w:pPr>
            <w:r w:rsidRPr="0005164E">
              <w:rPr>
                <w:lang w:eastAsia="ar-SA"/>
              </w:rPr>
              <w:lastRenderedPageBreak/>
              <w:t>5.3.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2A33BC" w:rsidRPr="0005164E" w:rsidRDefault="002A33BC" w:rsidP="0005164E">
            <w:pPr>
              <w:widowControl/>
              <w:suppressAutoHyphens/>
              <w:snapToGrid/>
              <w:ind w:firstLine="0"/>
              <w:jc w:val="both"/>
              <w:rPr>
                <w:lang w:eastAsia="ar-SA"/>
              </w:rPr>
            </w:pPr>
            <w:r w:rsidRPr="0005164E">
              <w:rPr>
                <w:lang w:eastAsia="ar-SA"/>
              </w:rPr>
              <w:t>5.4.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2A33BC" w:rsidRPr="0005164E" w:rsidRDefault="002A33BC" w:rsidP="0005164E">
            <w:pPr>
              <w:widowControl/>
              <w:tabs>
                <w:tab w:val="left" w:pos="709"/>
              </w:tabs>
              <w:suppressAutoHyphens/>
              <w:snapToGrid/>
              <w:ind w:firstLine="0"/>
              <w:jc w:val="both"/>
              <w:rPr>
                <w:color w:val="000000"/>
                <w:lang w:eastAsia="ar-SA"/>
              </w:rPr>
            </w:pPr>
            <w:r w:rsidRPr="0005164E">
              <w:rPr>
                <w:color w:val="000000"/>
                <w:lang w:eastAsia="ar-SA"/>
              </w:rPr>
              <w:t xml:space="preserve">5.5. При обнаружении Заказчиком недостачи внутри упаковок он обязан прекратить вскрытие упаковок и использование Товара, немедленно известить Поставщика </w:t>
            </w:r>
            <w:r w:rsidRPr="0005164E">
              <w:rPr>
                <w:lang w:eastAsia="ar-SA"/>
              </w:rPr>
              <w:t>в письменной форме (нарочным или телеграфом)</w:t>
            </w:r>
            <w:r w:rsidRPr="0005164E">
              <w:rPr>
                <w:color w:val="000000"/>
                <w:lang w:eastAsia="ar-SA"/>
              </w:rPr>
              <w:t xml:space="preserve"> о недостаче и пригласить его представителя для совместного проведения выборочной проверки.</w:t>
            </w:r>
          </w:p>
          <w:p w:rsidR="002A33BC" w:rsidRPr="0005164E" w:rsidRDefault="002A33BC" w:rsidP="0005164E">
            <w:pPr>
              <w:widowControl/>
              <w:suppressAutoHyphens/>
              <w:snapToGrid/>
              <w:ind w:firstLine="0"/>
              <w:jc w:val="both"/>
              <w:rPr>
                <w:lang w:eastAsia="ar-SA"/>
              </w:rPr>
            </w:pPr>
            <w:r w:rsidRPr="0005164E">
              <w:rPr>
                <w:lang w:eastAsia="ar-SA"/>
              </w:rPr>
              <w:t>5.6. Срок явки представителя Поставщика для проведения выборочной проверки и составления акта - не более 1 (одного) рабочего дня со дня получения им соответствующего уведомления.</w:t>
            </w:r>
          </w:p>
          <w:p w:rsidR="002A33BC" w:rsidRPr="0005164E" w:rsidRDefault="002A33BC" w:rsidP="0005164E">
            <w:pPr>
              <w:widowControl/>
              <w:tabs>
                <w:tab w:val="left" w:pos="709"/>
              </w:tabs>
              <w:suppressAutoHyphens/>
              <w:snapToGrid/>
              <w:ind w:firstLine="0"/>
              <w:jc w:val="both"/>
              <w:rPr>
                <w:color w:val="000000"/>
                <w:lang w:eastAsia="ar-SA"/>
              </w:rPr>
            </w:pPr>
            <w:r w:rsidRPr="0005164E">
              <w:rPr>
                <w:color w:val="000000"/>
                <w:lang w:eastAsia="ar-SA"/>
              </w:rPr>
              <w:t>5.7. Результаты проверки представители Сторон фиксируют в двустороннем акте, который является основанием для предъявления претензий к Поставщику.</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 xml:space="preserve">5.8. В случае обнаружения Заказчиком недостачи Товара внутри упаковок, Товара не соответствующего заказанному ассортименту, или количеству, или качеству и при наличии соответствующего двустороннего акта, </w:t>
            </w:r>
            <w:r w:rsidRPr="0005164E">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5.9.</w:t>
            </w:r>
            <w:r w:rsidRPr="0005164E">
              <w:rPr>
                <w:lang w:eastAsia="ar-SA"/>
              </w:rPr>
              <w:t xml:space="preserve"> Возврат некачественного Товара подтверждается соответствующей накладной.</w:t>
            </w:r>
          </w:p>
          <w:p w:rsidR="002A33BC" w:rsidRPr="0005164E" w:rsidRDefault="002A33BC" w:rsidP="0005164E">
            <w:pPr>
              <w:widowControl/>
              <w:snapToGrid/>
              <w:ind w:firstLine="0"/>
              <w:jc w:val="both"/>
            </w:pPr>
            <w:r w:rsidRPr="0005164E">
              <w:t>5.10.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2A33BC" w:rsidRPr="0005164E" w:rsidRDefault="002A33BC" w:rsidP="0005164E">
            <w:pPr>
              <w:snapToGrid/>
              <w:ind w:firstLine="0"/>
              <w:jc w:val="both"/>
              <w:rPr>
                <w:b/>
              </w:rPr>
            </w:pPr>
          </w:p>
          <w:p w:rsidR="002A33BC" w:rsidRPr="0005164E" w:rsidRDefault="002A33BC" w:rsidP="0005164E">
            <w:pPr>
              <w:widowControl/>
              <w:numPr>
                <w:ilvl w:val="0"/>
                <w:numId w:val="17"/>
              </w:numPr>
              <w:snapToGrid/>
              <w:spacing w:after="200" w:line="276" w:lineRule="auto"/>
              <w:ind w:firstLine="0"/>
              <w:contextualSpacing/>
              <w:jc w:val="both"/>
              <w:rPr>
                <w:b/>
                <w:lang w:eastAsia="ar-SA"/>
              </w:rPr>
            </w:pPr>
            <w:r w:rsidRPr="0005164E">
              <w:rPr>
                <w:b/>
                <w:lang w:eastAsia="ar-SA"/>
              </w:rPr>
              <w:t>Место, условия и сроки поставки</w:t>
            </w:r>
          </w:p>
          <w:p w:rsidR="002A33BC" w:rsidRPr="0005164E" w:rsidRDefault="002A33BC" w:rsidP="0005164E">
            <w:pPr>
              <w:widowControl/>
              <w:shd w:val="clear" w:color="auto" w:fill="FFFFFF"/>
              <w:snapToGrid/>
              <w:ind w:firstLine="0"/>
              <w:jc w:val="both"/>
            </w:pPr>
            <w:r w:rsidRPr="0005164E">
              <w:rPr>
                <w:lang w:eastAsia="ar-SA"/>
              </w:rPr>
              <w:t>6.1. Поставка товара должна осуществляться по адресу</w:t>
            </w:r>
            <w:r w:rsidRPr="0005164E">
              <w:t>: г. Североморск, ул. Гвардейская, д. 5.</w:t>
            </w:r>
          </w:p>
          <w:p w:rsidR="002A33BC" w:rsidRPr="0005164E" w:rsidRDefault="002A33BC" w:rsidP="0005164E">
            <w:pPr>
              <w:widowControl/>
              <w:shd w:val="clear" w:color="auto" w:fill="FFFFFF"/>
              <w:snapToGrid/>
              <w:ind w:firstLine="0"/>
              <w:jc w:val="both"/>
            </w:pPr>
            <w:r w:rsidRPr="0005164E">
              <w:t>Срок поставки канцелярских товаров не должен превышать окончание Договора, т.е. не позднее 3</w:t>
            </w:r>
            <w:r w:rsidR="00321DB2" w:rsidRPr="0005164E">
              <w:t>1</w:t>
            </w:r>
            <w:r w:rsidRPr="0005164E">
              <w:t>.0</w:t>
            </w:r>
            <w:r w:rsidR="00321DB2" w:rsidRPr="0005164E">
              <w:t>3</w:t>
            </w:r>
            <w:r w:rsidRPr="0005164E">
              <w:t>.2019г.</w:t>
            </w:r>
          </w:p>
          <w:p w:rsidR="002A33BC" w:rsidRPr="0005164E" w:rsidRDefault="002A33BC" w:rsidP="0005164E">
            <w:pPr>
              <w:widowControl/>
              <w:tabs>
                <w:tab w:val="left" w:pos="2058"/>
              </w:tabs>
              <w:snapToGrid/>
              <w:ind w:firstLine="0"/>
              <w:jc w:val="both"/>
              <w:rPr>
                <w:lang w:eastAsia="ar-SA"/>
              </w:rPr>
            </w:pPr>
            <w:r w:rsidRPr="0005164E">
              <w:rPr>
                <w:lang w:eastAsia="ar-SA"/>
              </w:rPr>
              <w:t>Днем исполнения Поставщиком обязательства по поставке товара считается дата подписания Заказчиком товарных накладных, а в части расчетов согласно п.2.2, п.7.2.</w:t>
            </w:r>
          </w:p>
          <w:p w:rsidR="002A33BC" w:rsidRPr="0005164E" w:rsidRDefault="002A33BC" w:rsidP="0005164E">
            <w:pPr>
              <w:widowControl/>
              <w:tabs>
                <w:tab w:val="left" w:pos="2058"/>
              </w:tabs>
              <w:snapToGrid/>
              <w:ind w:firstLine="0"/>
              <w:jc w:val="both"/>
              <w:rPr>
                <w:lang w:eastAsia="ar-SA"/>
              </w:rPr>
            </w:pPr>
            <w:r w:rsidRPr="0005164E">
              <w:rPr>
                <w:lang w:eastAsia="ar-SA"/>
              </w:rPr>
              <w:t>6.2. Поставляемый товар должен сопровождаться следующими документами:</w:t>
            </w:r>
          </w:p>
          <w:p w:rsidR="002A33BC" w:rsidRPr="0005164E" w:rsidRDefault="002A33BC" w:rsidP="0005164E">
            <w:pPr>
              <w:widowControl/>
              <w:tabs>
                <w:tab w:val="left" w:pos="2058"/>
              </w:tabs>
              <w:snapToGrid/>
              <w:ind w:firstLine="0"/>
              <w:jc w:val="both"/>
              <w:rPr>
                <w:lang w:eastAsia="ar-SA"/>
              </w:rPr>
            </w:pPr>
            <w:r w:rsidRPr="0005164E">
              <w:rPr>
                <w:lang w:eastAsia="ar-SA"/>
              </w:rPr>
              <w:t>- товарной накладной, оформленной в 2-х экземплярах;</w:t>
            </w:r>
          </w:p>
          <w:p w:rsidR="002A33BC" w:rsidRPr="0005164E" w:rsidRDefault="002A33BC" w:rsidP="0005164E">
            <w:pPr>
              <w:widowControl/>
              <w:tabs>
                <w:tab w:val="left" w:pos="2058"/>
              </w:tabs>
              <w:snapToGrid/>
              <w:ind w:firstLine="0"/>
              <w:jc w:val="both"/>
              <w:rPr>
                <w:lang w:eastAsia="ar-SA"/>
              </w:rPr>
            </w:pPr>
            <w:r w:rsidRPr="0005164E">
              <w:rPr>
                <w:lang w:eastAsia="ar-SA"/>
              </w:rPr>
              <w:lastRenderedPageBreak/>
              <w:t>- счет-фактурой;</w:t>
            </w:r>
          </w:p>
          <w:p w:rsidR="002A33BC" w:rsidRPr="0005164E" w:rsidRDefault="002A33BC" w:rsidP="0005164E">
            <w:pPr>
              <w:widowControl/>
              <w:tabs>
                <w:tab w:val="left" w:pos="2058"/>
              </w:tabs>
              <w:snapToGrid/>
              <w:ind w:firstLine="0"/>
              <w:jc w:val="both"/>
              <w:rPr>
                <w:lang w:eastAsia="ar-SA"/>
              </w:rPr>
            </w:pPr>
            <w:r w:rsidRPr="0005164E">
              <w:rPr>
                <w:lang w:eastAsia="ar-SA"/>
              </w:rPr>
              <w:t>- счетом на оплату;</w:t>
            </w:r>
          </w:p>
          <w:p w:rsidR="002A33BC" w:rsidRPr="0005164E" w:rsidRDefault="002A33BC" w:rsidP="0005164E">
            <w:pPr>
              <w:widowControl/>
              <w:tabs>
                <w:tab w:val="left" w:pos="2058"/>
              </w:tabs>
              <w:snapToGrid/>
              <w:ind w:firstLine="0"/>
              <w:jc w:val="both"/>
              <w:rPr>
                <w:lang w:eastAsia="ar-SA"/>
              </w:rPr>
            </w:pPr>
            <w:r w:rsidRPr="0005164E">
              <w:rPr>
                <w:lang w:eastAsia="ar-SA"/>
              </w:rPr>
              <w:t xml:space="preserve">- </w:t>
            </w:r>
            <w:r w:rsidR="00321DB2" w:rsidRPr="0005164E">
              <w:rPr>
                <w:lang w:eastAsia="ar-SA"/>
              </w:rPr>
              <w:t xml:space="preserve">или </w:t>
            </w:r>
            <w:r w:rsidRPr="0005164E">
              <w:rPr>
                <w:lang w:eastAsia="ar-SA"/>
              </w:rPr>
              <w:t>УПД</w:t>
            </w:r>
          </w:p>
          <w:p w:rsidR="002A33BC" w:rsidRPr="0005164E" w:rsidRDefault="002A33BC" w:rsidP="0005164E">
            <w:pPr>
              <w:widowControl/>
              <w:tabs>
                <w:tab w:val="left" w:pos="2058"/>
              </w:tabs>
              <w:snapToGrid/>
              <w:ind w:firstLine="0"/>
              <w:jc w:val="both"/>
              <w:rPr>
                <w:lang w:eastAsia="ar-SA"/>
              </w:rPr>
            </w:pPr>
            <w:r w:rsidRPr="0005164E">
              <w:rPr>
                <w:lang w:eastAsia="ar-SA"/>
              </w:rPr>
              <w:t>6.3. Поставщик обязан согласовать с Заказчиком дату и время поставки товара.</w:t>
            </w:r>
          </w:p>
          <w:p w:rsidR="002A33BC" w:rsidRPr="0005164E" w:rsidRDefault="002A33BC" w:rsidP="0005164E">
            <w:pPr>
              <w:widowControl/>
              <w:tabs>
                <w:tab w:val="left" w:pos="2058"/>
              </w:tabs>
              <w:snapToGrid/>
              <w:ind w:firstLine="0"/>
              <w:jc w:val="both"/>
              <w:rPr>
                <w:lang w:eastAsia="ar-SA"/>
              </w:rPr>
            </w:pPr>
            <w:r w:rsidRPr="0005164E">
              <w:rPr>
                <w:lang w:eastAsia="ar-SA"/>
              </w:rPr>
              <w:t>6.4. Поставка и разгрузка товара осуществляется за счет сил и средств Поставщика.</w:t>
            </w:r>
          </w:p>
          <w:p w:rsidR="002A33BC" w:rsidRPr="0005164E" w:rsidRDefault="002A33BC" w:rsidP="0005164E">
            <w:pPr>
              <w:widowControl/>
              <w:snapToGrid/>
              <w:ind w:firstLine="0"/>
              <w:jc w:val="both"/>
              <w:rPr>
                <w:b/>
                <w:bCs/>
              </w:rPr>
            </w:pPr>
          </w:p>
          <w:p w:rsidR="002A33BC" w:rsidRPr="0005164E" w:rsidRDefault="002A33BC" w:rsidP="0005164E">
            <w:pPr>
              <w:widowControl/>
              <w:numPr>
                <w:ilvl w:val="0"/>
                <w:numId w:val="17"/>
              </w:numPr>
              <w:snapToGrid/>
              <w:spacing w:after="200" w:line="276" w:lineRule="auto"/>
              <w:ind w:firstLine="0"/>
              <w:contextualSpacing/>
              <w:jc w:val="both"/>
              <w:rPr>
                <w:b/>
                <w:color w:val="000000"/>
                <w:lang w:eastAsia="en-US"/>
              </w:rPr>
            </w:pPr>
            <w:r w:rsidRPr="0005164E">
              <w:rPr>
                <w:b/>
                <w:color w:val="000000"/>
                <w:lang w:eastAsia="en-US"/>
              </w:rPr>
              <w:t>Срок действия Договора</w:t>
            </w:r>
          </w:p>
          <w:p w:rsidR="002A33BC" w:rsidRPr="0005164E" w:rsidRDefault="002A33BC" w:rsidP="0005164E">
            <w:pPr>
              <w:widowControl/>
              <w:tabs>
                <w:tab w:val="left" w:pos="0"/>
                <w:tab w:val="num" w:pos="450"/>
                <w:tab w:val="left" w:pos="1276"/>
              </w:tabs>
              <w:snapToGrid/>
              <w:ind w:firstLine="0"/>
              <w:jc w:val="both"/>
              <w:rPr>
                <w:noProof/>
                <w:lang w:eastAsia="en-US"/>
              </w:rPr>
            </w:pPr>
            <w:r w:rsidRPr="0005164E">
              <w:rPr>
                <w:color w:val="000000"/>
                <w:lang w:eastAsia="en-US"/>
              </w:rPr>
              <w:t>7.1. Договор вступает в силу с момент</w:t>
            </w:r>
            <w:r w:rsidR="00321DB2" w:rsidRPr="0005164E">
              <w:rPr>
                <w:color w:val="000000"/>
                <w:lang w:eastAsia="en-US"/>
              </w:rPr>
              <w:t>а подписания Сторонами Договора и действует</w:t>
            </w:r>
            <w:r w:rsidRPr="0005164E">
              <w:rPr>
                <w:color w:val="000000"/>
                <w:lang w:eastAsia="en-US"/>
              </w:rPr>
              <w:t xml:space="preserve"> до 3</w:t>
            </w:r>
            <w:r w:rsidR="00321DB2" w:rsidRPr="0005164E">
              <w:rPr>
                <w:color w:val="000000"/>
                <w:lang w:eastAsia="en-US"/>
              </w:rPr>
              <w:t>1</w:t>
            </w:r>
            <w:r w:rsidRPr="0005164E">
              <w:rPr>
                <w:color w:val="000000"/>
                <w:lang w:eastAsia="en-US"/>
              </w:rPr>
              <w:t>.0</w:t>
            </w:r>
            <w:r w:rsidR="00321DB2" w:rsidRPr="0005164E">
              <w:rPr>
                <w:color w:val="000000"/>
                <w:lang w:eastAsia="en-US"/>
              </w:rPr>
              <w:t>3</w:t>
            </w:r>
            <w:r w:rsidRPr="0005164E">
              <w:rPr>
                <w:color w:val="000000"/>
                <w:lang w:eastAsia="en-US"/>
              </w:rPr>
              <w:t>.201г.</w:t>
            </w:r>
          </w:p>
          <w:p w:rsidR="002A33BC" w:rsidRPr="0005164E" w:rsidRDefault="002A33BC" w:rsidP="0005164E">
            <w:pPr>
              <w:widowControl/>
              <w:tabs>
                <w:tab w:val="left" w:pos="0"/>
                <w:tab w:val="num" w:pos="450"/>
                <w:tab w:val="left" w:pos="1276"/>
              </w:tabs>
              <w:snapToGrid/>
              <w:ind w:firstLine="0"/>
              <w:jc w:val="both"/>
              <w:rPr>
                <w:noProof/>
                <w:lang w:eastAsia="en-US"/>
              </w:rPr>
            </w:pPr>
            <w:r w:rsidRPr="0005164E">
              <w:rPr>
                <w:lang w:eastAsia="en-US"/>
              </w:rPr>
              <w:t>7.2. Окончание срока действия Договора не влечет прекращение неисполненных обязательств Сторонами, в том числе гарантийных обязательств Поставщика.</w:t>
            </w:r>
          </w:p>
          <w:p w:rsidR="002A33BC" w:rsidRPr="0005164E" w:rsidRDefault="002A33BC" w:rsidP="0005164E">
            <w:pPr>
              <w:widowControl/>
              <w:snapToGrid/>
              <w:ind w:firstLine="0"/>
              <w:jc w:val="both"/>
              <w:rPr>
                <w:b/>
                <w:bCs/>
              </w:rPr>
            </w:pPr>
          </w:p>
          <w:p w:rsidR="002A33BC" w:rsidRPr="0005164E" w:rsidRDefault="002A33BC" w:rsidP="0005164E">
            <w:pPr>
              <w:widowControl/>
              <w:numPr>
                <w:ilvl w:val="0"/>
                <w:numId w:val="17"/>
              </w:numPr>
              <w:snapToGrid/>
              <w:spacing w:after="200" w:line="276" w:lineRule="auto"/>
              <w:ind w:firstLine="0"/>
              <w:contextualSpacing/>
              <w:jc w:val="both"/>
              <w:rPr>
                <w:b/>
                <w:bCs/>
              </w:rPr>
            </w:pPr>
            <w:r w:rsidRPr="0005164E">
              <w:rPr>
                <w:b/>
                <w:bCs/>
              </w:rPr>
              <w:t>Ответственность сторон</w:t>
            </w:r>
          </w:p>
          <w:p w:rsidR="002A33BC" w:rsidRPr="0005164E" w:rsidRDefault="002A33BC" w:rsidP="0005164E">
            <w:pPr>
              <w:ind w:left="34" w:right="57" w:firstLine="0"/>
              <w:contextualSpacing/>
              <w:jc w:val="both"/>
              <w:rPr>
                <w:rFonts w:eastAsia="Lucida Sans Unicode"/>
                <w:color w:val="000000"/>
                <w:kern w:val="2"/>
                <w:lang w:eastAsia="en-US" w:bidi="hi-IN"/>
              </w:rPr>
            </w:pPr>
            <w:r w:rsidRPr="0005164E">
              <w:rPr>
                <w:lang w:eastAsia="en-US"/>
              </w:rPr>
              <w:t xml:space="preserve">8.1. </w:t>
            </w:r>
            <w:r w:rsidRPr="0005164E">
              <w:rPr>
                <w:rFonts w:eastAsia="Lucida Sans Unicode"/>
                <w:color w:val="000000"/>
                <w:kern w:val="2"/>
                <w:lang w:eastAsia="en-US" w:bidi="hi-IN"/>
              </w:rPr>
              <w:t xml:space="preserve">Риск случайной гибели или случайного повреждения имущества Заказчика при исполнении Договора несет Поставщик. </w:t>
            </w:r>
          </w:p>
          <w:p w:rsidR="002A33BC" w:rsidRPr="0005164E" w:rsidRDefault="002A33BC" w:rsidP="0005164E">
            <w:pPr>
              <w:pStyle w:val="a6"/>
              <w:numPr>
                <w:ilvl w:val="1"/>
                <w:numId w:val="22"/>
              </w:numPr>
              <w:ind w:left="34" w:right="57" w:hanging="34"/>
              <w:jc w:val="both"/>
              <w:rPr>
                <w:rFonts w:cs="Times New Roman"/>
                <w:sz w:val="24"/>
                <w:szCs w:val="24"/>
                <w:lang w:eastAsia="en-US"/>
              </w:rPr>
            </w:pPr>
            <w:r w:rsidRPr="0005164E">
              <w:rPr>
                <w:rFonts w:cs="Times New Roman"/>
                <w:sz w:val="24"/>
                <w:szCs w:val="24"/>
                <w:lang w:eastAsia="en-US"/>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A33BC" w:rsidRPr="0005164E" w:rsidRDefault="002A33BC" w:rsidP="0005164E">
            <w:pPr>
              <w:pStyle w:val="a6"/>
              <w:numPr>
                <w:ilvl w:val="1"/>
                <w:numId w:val="23"/>
              </w:numPr>
              <w:ind w:left="34" w:right="57" w:hanging="34"/>
              <w:jc w:val="both"/>
              <w:rPr>
                <w:rFonts w:cs="Times New Roman"/>
                <w:sz w:val="24"/>
                <w:szCs w:val="24"/>
                <w:lang w:eastAsia="ar-SA"/>
              </w:rPr>
            </w:pPr>
            <w:r w:rsidRPr="0005164E">
              <w:rPr>
                <w:rFonts w:cs="Times New Roman"/>
                <w:sz w:val="24"/>
                <w:szCs w:val="24"/>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05164E">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A33BC" w:rsidRPr="0005164E" w:rsidRDefault="002A33BC" w:rsidP="0005164E">
            <w:pPr>
              <w:pStyle w:val="a6"/>
              <w:numPr>
                <w:ilvl w:val="1"/>
                <w:numId w:val="23"/>
              </w:numPr>
              <w:ind w:left="34" w:right="57" w:hanging="34"/>
              <w:jc w:val="both"/>
              <w:rPr>
                <w:rFonts w:cs="Times New Roman"/>
                <w:sz w:val="24"/>
                <w:szCs w:val="24"/>
                <w:lang w:eastAsia="ar-SA"/>
              </w:rPr>
            </w:pPr>
            <w:r w:rsidRPr="0005164E">
              <w:rPr>
                <w:rFonts w:cs="Times New Roman"/>
                <w:iCs/>
                <w:sz w:val="24"/>
                <w:szCs w:val="24"/>
                <w:shd w:val="clear" w:color="auto" w:fill="FFFFFF"/>
              </w:rPr>
              <w:t xml:space="preserve">Формула расчета пени </w:t>
            </w:r>
            <w:r w:rsidRPr="0005164E">
              <w:rPr>
                <w:rFonts w:cs="Times New Roman"/>
                <w:sz w:val="24"/>
                <w:szCs w:val="24"/>
              </w:rPr>
              <w:t>согласно Постановлению Правительства РФ от 30.08.2017 № 1042:</w:t>
            </w:r>
          </w:p>
          <w:p w:rsidR="002A33BC" w:rsidRPr="0005164E" w:rsidRDefault="002A33BC" w:rsidP="0005164E">
            <w:pPr>
              <w:widowControl/>
              <w:suppressAutoHyphens/>
              <w:snapToGrid/>
              <w:ind w:left="34" w:right="57" w:hanging="34"/>
              <w:contextualSpacing/>
              <w:jc w:val="both"/>
              <w:rPr>
                <w:rFonts w:eastAsia="Lucida Sans Unicode"/>
                <w:color w:val="000000"/>
                <w:kern w:val="2"/>
                <w:lang w:eastAsia="ar-SA" w:bidi="hi-IN"/>
              </w:rPr>
            </w:pPr>
            <w:r w:rsidRPr="0005164E">
              <w:rPr>
                <w:rFonts w:eastAsia="Lucida Sans Unicode"/>
                <w:color w:val="000000"/>
                <w:kern w:val="2"/>
                <w:lang w:eastAsia="hi-IN" w:bidi="hi-IN"/>
              </w:rPr>
              <w:t xml:space="preserve"> </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u w:val="single"/>
                <w:lang w:eastAsia="ar-SA" w:bidi="hi-IN"/>
              </w:rPr>
              <w:t>Ц х С х Сцб х ДП</w:t>
            </w:r>
            <w:r w:rsidRPr="0005164E">
              <w:rPr>
                <w:rFonts w:eastAsia="Lucida Sans Unicode"/>
                <w:color w:val="000000"/>
                <w:kern w:val="2"/>
                <w:lang w:eastAsia="ar-SA" w:bidi="hi-IN"/>
              </w:rPr>
              <w:t xml:space="preserve">  , где</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ab/>
              <w:t>100</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Ц – цена Договора</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С - 1/300 (одна трехсотая) ставка рефинансирования Центрального банка Российской Федерации = 0,003</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Сцб – ставка рефинансирования Центрального банка Российской Федерации</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ДП – день просрочки (расчет ведется за каждый день просрочки)</w:t>
            </w:r>
          </w:p>
          <w:p w:rsidR="002A33BC" w:rsidRPr="0005164E" w:rsidRDefault="002A33BC" w:rsidP="0005164E">
            <w:pPr>
              <w:snapToGrid/>
              <w:ind w:left="57" w:right="57" w:firstLine="0"/>
              <w:jc w:val="both"/>
              <w:rPr>
                <w:lang w:eastAsia="en-US"/>
              </w:rPr>
            </w:pPr>
            <w:r w:rsidRPr="0005164E">
              <w:rPr>
                <w:lang w:eastAsia="en-US"/>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33BC" w:rsidRPr="0005164E" w:rsidRDefault="002A33BC" w:rsidP="0005164E">
            <w:pPr>
              <w:snapToGrid/>
              <w:ind w:left="57" w:right="57" w:firstLine="0"/>
              <w:jc w:val="both"/>
              <w:rPr>
                <w:lang w:eastAsia="en-US"/>
              </w:rPr>
            </w:pPr>
            <w:r w:rsidRPr="0005164E">
              <w:rPr>
                <w:lang w:eastAsia="en-US"/>
              </w:rPr>
              <w:t>8.6. Уплата неустойки не освобождают Сторону, нарушившую настоящий Договор, от исполнения своих обязательств.</w:t>
            </w:r>
          </w:p>
          <w:p w:rsidR="002A33BC" w:rsidRPr="0005164E" w:rsidRDefault="002A33BC" w:rsidP="0005164E">
            <w:pPr>
              <w:snapToGrid/>
              <w:ind w:left="57" w:right="57" w:firstLine="0"/>
              <w:jc w:val="both"/>
              <w:rPr>
                <w:b/>
                <w:color w:val="000000"/>
                <w:lang w:eastAsia="en-US"/>
              </w:rPr>
            </w:pPr>
            <w:r w:rsidRPr="0005164E">
              <w:rPr>
                <w:lang w:eastAsia="en-US"/>
              </w:rPr>
              <w:t>Если вследствие просрочки Исполнителем исполнение Договора утратило интерес для Заказчика, он может отказаться от принятия исполнения и требовать возмещения убытков.</w:t>
            </w:r>
          </w:p>
          <w:p w:rsidR="002A33BC" w:rsidRPr="0005164E" w:rsidRDefault="002A33BC" w:rsidP="0005164E">
            <w:pPr>
              <w:snapToGrid/>
              <w:ind w:firstLine="0"/>
              <w:jc w:val="both"/>
              <w:rPr>
                <w:b/>
                <w:color w:val="000000"/>
                <w:lang w:eastAsia="en-US"/>
              </w:rPr>
            </w:pPr>
            <w:r w:rsidRPr="0005164E">
              <w:rPr>
                <w:b/>
                <w:color w:val="000000"/>
                <w:lang w:eastAsia="en-US"/>
              </w:rPr>
              <w:t xml:space="preserve">       </w:t>
            </w: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Порядок рассмотрения споров</w:t>
            </w:r>
          </w:p>
          <w:p w:rsidR="002A33BC" w:rsidRPr="0005164E" w:rsidRDefault="002A33BC" w:rsidP="0005164E">
            <w:pPr>
              <w:widowControl/>
              <w:shd w:val="clear" w:color="auto" w:fill="FFFFFF"/>
              <w:snapToGrid/>
              <w:ind w:firstLine="0"/>
              <w:jc w:val="both"/>
            </w:pPr>
            <w:r w:rsidRPr="0005164E">
              <w:lastRenderedPageBreak/>
              <w:t>9.1. Споры и разногласия, которые могут возникнуть в ходе исполнения настоящего Договора, разрешаются Сторонами путем переговоров.</w:t>
            </w:r>
          </w:p>
          <w:p w:rsidR="002A33BC" w:rsidRPr="0005164E" w:rsidRDefault="002A33BC" w:rsidP="0005164E">
            <w:pPr>
              <w:widowControl/>
              <w:shd w:val="clear" w:color="auto" w:fill="FFFFFF"/>
              <w:tabs>
                <w:tab w:val="num" w:pos="1020"/>
              </w:tabs>
              <w:snapToGrid/>
              <w:ind w:firstLine="0"/>
              <w:jc w:val="both"/>
            </w:pPr>
            <w:r w:rsidRPr="0005164E">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2A33BC" w:rsidRPr="0005164E" w:rsidRDefault="002A33BC" w:rsidP="0005164E">
            <w:pPr>
              <w:snapToGrid/>
              <w:ind w:firstLine="0"/>
              <w:jc w:val="both"/>
              <w:rPr>
                <w:b/>
                <w:color w:val="000000"/>
                <w:lang w:eastAsia="en-US"/>
              </w:rPr>
            </w:pP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Форс-мажор</w:t>
            </w:r>
          </w:p>
          <w:p w:rsidR="002A33BC" w:rsidRPr="0005164E" w:rsidRDefault="002A33BC" w:rsidP="0005164E">
            <w:pPr>
              <w:widowControl/>
              <w:shd w:val="clear" w:color="auto" w:fill="FFFFFF"/>
              <w:snapToGrid/>
              <w:ind w:firstLine="0"/>
              <w:jc w:val="both"/>
            </w:pPr>
            <w:r w:rsidRPr="0005164E">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2A33BC" w:rsidRPr="0005164E" w:rsidRDefault="002A33BC" w:rsidP="0005164E">
            <w:pPr>
              <w:widowControl/>
              <w:shd w:val="clear" w:color="auto" w:fill="FFFFFF"/>
              <w:snapToGrid/>
              <w:ind w:firstLine="0"/>
              <w:jc w:val="both"/>
            </w:pPr>
            <w:r w:rsidRPr="0005164E">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2A33BC" w:rsidRPr="0005164E" w:rsidRDefault="002A33BC" w:rsidP="0005164E">
            <w:pPr>
              <w:widowControl/>
              <w:shd w:val="clear" w:color="auto" w:fill="FFFFFF"/>
              <w:snapToGrid/>
              <w:ind w:firstLine="0"/>
              <w:jc w:val="both"/>
            </w:pPr>
            <w:r w:rsidRPr="0005164E">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2A33BC" w:rsidRPr="0005164E" w:rsidRDefault="002A33BC" w:rsidP="0005164E">
            <w:pPr>
              <w:widowControl/>
              <w:shd w:val="clear" w:color="auto" w:fill="FFFFFF"/>
              <w:snapToGrid/>
              <w:ind w:firstLine="0"/>
              <w:jc w:val="both"/>
            </w:pPr>
            <w:r w:rsidRPr="0005164E">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невысылкой данного уведомления.</w:t>
            </w:r>
          </w:p>
          <w:p w:rsidR="002A33BC" w:rsidRPr="0005164E" w:rsidRDefault="002A33BC" w:rsidP="0005164E">
            <w:pPr>
              <w:snapToGrid/>
              <w:ind w:firstLine="0"/>
              <w:jc w:val="both"/>
              <w:rPr>
                <w:b/>
              </w:rPr>
            </w:pP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Заключительные положения</w:t>
            </w:r>
          </w:p>
          <w:p w:rsidR="002A33BC" w:rsidRPr="0005164E" w:rsidRDefault="002A33BC" w:rsidP="0005164E">
            <w:pPr>
              <w:widowControl/>
              <w:shd w:val="clear" w:color="auto" w:fill="FFFFFF"/>
              <w:tabs>
                <w:tab w:val="num" w:pos="1020"/>
              </w:tabs>
              <w:snapToGrid/>
              <w:ind w:firstLine="0"/>
              <w:jc w:val="both"/>
            </w:pPr>
            <w:r w:rsidRPr="0005164E">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2A33BC" w:rsidRPr="0005164E" w:rsidRDefault="002A33BC" w:rsidP="0005164E">
            <w:pPr>
              <w:widowControl/>
              <w:shd w:val="clear" w:color="auto" w:fill="FFFFFF"/>
              <w:tabs>
                <w:tab w:val="num" w:pos="1020"/>
              </w:tabs>
              <w:snapToGrid/>
              <w:ind w:firstLine="0"/>
              <w:jc w:val="both"/>
            </w:pPr>
            <w:r w:rsidRPr="0005164E">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A33BC" w:rsidRPr="0005164E" w:rsidRDefault="002A33BC" w:rsidP="0005164E">
            <w:pPr>
              <w:widowControl/>
              <w:shd w:val="clear" w:color="auto" w:fill="FFFFFF"/>
              <w:tabs>
                <w:tab w:val="num" w:pos="1020"/>
              </w:tabs>
              <w:snapToGrid/>
              <w:ind w:firstLine="0"/>
              <w:jc w:val="both"/>
            </w:pPr>
            <w:r w:rsidRPr="0005164E">
              <w:t>11.3. Настоящий Договор составлен в двух экземплярах, имеющих равную юридическую силу, по одному для каждой из Сторон.</w:t>
            </w:r>
          </w:p>
          <w:p w:rsidR="002A33BC" w:rsidRPr="0005164E" w:rsidRDefault="002A33BC" w:rsidP="0005164E">
            <w:pPr>
              <w:widowControl/>
              <w:shd w:val="clear" w:color="auto" w:fill="FFFFFF"/>
              <w:tabs>
                <w:tab w:val="num" w:pos="1020"/>
              </w:tabs>
              <w:snapToGrid/>
              <w:ind w:firstLine="0"/>
              <w:jc w:val="both"/>
            </w:pPr>
            <w:r w:rsidRPr="0005164E">
              <w:t>11.4. Приложения к настоящему Договору являются его неотъемлемой частью.</w:t>
            </w:r>
          </w:p>
          <w:p w:rsidR="002A33BC" w:rsidRPr="0005164E" w:rsidRDefault="002A33BC" w:rsidP="0005164E">
            <w:pPr>
              <w:snapToGrid/>
              <w:ind w:firstLine="540"/>
              <w:jc w:val="both"/>
              <w:rPr>
                <w:b/>
              </w:rPr>
            </w:pPr>
          </w:p>
          <w:p w:rsidR="002A33BC" w:rsidRPr="0005164E" w:rsidRDefault="002A33BC" w:rsidP="0005164E">
            <w:pPr>
              <w:snapToGrid/>
              <w:ind w:firstLine="540"/>
              <w:jc w:val="both"/>
              <w:rPr>
                <w:b/>
              </w:rPr>
            </w:pPr>
            <w:r w:rsidRPr="0005164E">
              <w:rPr>
                <w:b/>
              </w:rPr>
              <w:t>12. Юридические адр</w:t>
            </w:r>
            <w:r w:rsidR="00FA5E91" w:rsidRPr="0005164E">
              <w:rPr>
                <w:b/>
              </w:rPr>
              <w:t>еса, реквизиты и подписи Сторон</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2551"/>
            </w:tblGrid>
            <w:tr w:rsidR="002A33BC" w:rsidRPr="0005164E" w:rsidTr="00D6598E">
              <w:tc>
                <w:tcPr>
                  <w:tcW w:w="4423" w:type="dxa"/>
                </w:tcPr>
                <w:p w:rsidR="002A33BC" w:rsidRPr="0005164E" w:rsidRDefault="002A33BC" w:rsidP="0005164E">
                  <w:pPr>
                    <w:snapToGrid/>
                    <w:ind w:firstLine="540"/>
                    <w:jc w:val="both"/>
                  </w:pPr>
                  <w:r w:rsidRPr="0005164E">
                    <w:t xml:space="preserve">Заказчик </w:t>
                  </w:r>
                </w:p>
                <w:p w:rsidR="002A33BC" w:rsidRPr="0005164E" w:rsidRDefault="002A33BC" w:rsidP="0005164E">
                  <w:pPr>
                    <w:snapToGrid/>
                    <w:ind w:firstLine="540"/>
                    <w:jc w:val="both"/>
                  </w:pPr>
                </w:p>
              </w:tc>
              <w:tc>
                <w:tcPr>
                  <w:tcW w:w="2551" w:type="dxa"/>
                </w:tcPr>
                <w:p w:rsidR="002A33BC" w:rsidRPr="0005164E" w:rsidRDefault="00FC5961" w:rsidP="0005164E">
                  <w:pPr>
                    <w:snapToGrid/>
                    <w:ind w:firstLine="540"/>
                    <w:jc w:val="both"/>
                  </w:pPr>
                  <w:r w:rsidRPr="0005164E">
                    <w:t>Поставщик</w:t>
                  </w:r>
                </w:p>
                <w:p w:rsidR="002A33BC" w:rsidRPr="0005164E" w:rsidRDefault="002A33BC" w:rsidP="0005164E">
                  <w:pPr>
                    <w:snapToGrid/>
                    <w:ind w:firstLine="540"/>
                    <w:jc w:val="both"/>
                  </w:pPr>
                </w:p>
              </w:tc>
            </w:tr>
            <w:tr w:rsidR="002A33BC" w:rsidRPr="0005164E" w:rsidTr="00D6598E">
              <w:tc>
                <w:tcPr>
                  <w:tcW w:w="4423" w:type="dxa"/>
                </w:tcPr>
                <w:p w:rsidR="002A33BC" w:rsidRPr="0005164E" w:rsidRDefault="002A33BC" w:rsidP="0005164E">
                  <w:pPr>
                    <w:widowControl/>
                    <w:tabs>
                      <w:tab w:val="left" w:pos="1134"/>
                    </w:tabs>
                    <w:adjustRightInd w:val="0"/>
                    <w:snapToGrid/>
                    <w:spacing w:line="221" w:lineRule="auto"/>
                    <w:ind w:firstLine="0"/>
                    <w:jc w:val="both"/>
                  </w:pPr>
                  <w:r w:rsidRPr="0005164E">
                    <w:t>ГОАУСОН «КЦСОН</w:t>
                  </w:r>
                  <w:r w:rsidRPr="0005164E">
                    <w:rPr>
                      <w:bCs/>
                    </w:rPr>
                    <w:t xml:space="preserve"> ЗАТО г. Североморск»</w:t>
                  </w:r>
                </w:p>
                <w:p w:rsidR="002A33BC" w:rsidRPr="0005164E" w:rsidRDefault="002A33BC" w:rsidP="0005164E">
                  <w:pPr>
                    <w:widowControl/>
                    <w:tabs>
                      <w:tab w:val="left" w:pos="1134"/>
                    </w:tabs>
                    <w:adjustRightInd w:val="0"/>
                    <w:snapToGrid/>
                    <w:ind w:firstLine="0"/>
                    <w:jc w:val="both"/>
                  </w:pPr>
                  <w:r w:rsidRPr="0005164E">
                    <w:t>184604, Мурманская обл.,</w:t>
                  </w:r>
                </w:p>
                <w:p w:rsidR="002A33BC" w:rsidRPr="0005164E" w:rsidRDefault="002A33BC" w:rsidP="0005164E">
                  <w:pPr>
                    <w:widowControl/>
                    <w:tabs>
                      <w:tab w:val="left" w:pos="1134"/>
                    </w:tabs>
                    <w:adjustRightInd w:val="0"/>
                    <w:snapToGrid/>
                    <w:ind w:firstLine="0"/>
                    <w:jc w:val="both"/>
                  </w:pPr>
                  <w:r w:rsidRPr="0005164E">
                    <w:t xml:space="preserve"> г. Североморск, ул. Гвардейская, д. 5;</w:t>
                  </w:r>
                </w:p>
                <w:p w:rsidR="002A33BC" w:rsidRPr="0005164E" w:rsidRDefault="002A33BC" w:rsidP="0005164E">
                  <w:pPr>
                    <w:widowControl/>
                    <w:tabs>
                      <w:tab w:val="left" w:pos="1134"/>
                    </w:tabs>
                    <w:adjustRightInd w:val="0"/>
                    <w:snapToGrid/>
                    <w:ind w:firstLine="0"/>
                    <w:jc w:val="both"/>
                  </w:pPr>
                  <w:r w:rsidRPr="0005164E">
                    <w:lastRenderedPageBreak/>
                    <w:t>ИНН/КПП 5110120814/511001001,</w:t>
                  </w:r>
                </w:p>
                <w:p w:rsidR="002A33BC" w:rsidRPr="0005164E" w:rsidRDefault="002A33BC" w:rsidP="0005164E">
                  <w:pPr>
                    <w:widowControl/>
                    <w:tabs>
                      <w:tab w:val="left" w:pos="1134"/>
                    </w:tabs>
                    <w:adjustRightInd w:val="0"/>
                    <w:snapToGrid/>
                    <w:ind w:firstLine="0"/>
                    <w:jc w:val="both"/>
                  </w:pPr>
                  <w:r w:rsidRPr="0005164E">
                    <w:t>лицевой счет 30496Ш98160 в УФК по Мурманской области,</w:t>
                  </w:r>
                </w:p>
                <w:p w:rsidR="002A33BC" w:rsidRPr="0005164E" w:rsidRDefault="002A33BC" w:rsidP="0005164E">
                  <w:pPr>
                    <w:widowControl/>
                    <w:tabs>
                      <w:tab w:val="left" w:pos="1134"/>
                    </w:tabs>
                    <w:adjustRightInd w:val="0"/>
                    <w:snapToGrid/>
                    <w:ind w:firstLine="0"/>
                    <w:jc w:val="both"/>
                  </w:pPr>
                  <w:r w:rsidRPr="0005164E">
                    <w:t>расчетный счет 40601810500001000001 в отделении Мурманск</w:t>
                  </w:r>
                </w:p>
                <w:p w:rsidR="002A33BC" w:rsidRPr="0005164E" w:rsidRDefault="002A33BC" w:rsidP="0005164E">
                  <w:pPr>
                    <w:widowControl/>
                    <w:tabs>
                      <w:tab w:val="left" w:pos="1134"/>
                    </w:tabs>
                    <w:adjustRightInd w:val="0"/>
                    <w:snapToGrid/>
                    <w:ind w:firstLine="34"/>
                    <w:jc w:val="both"/>
                  </w:pPr>
                  <w:r w:rsidRPr="0005164E">
                    <w:t>г. Мурманск БИК 044705001</w:t>
                  </w:r>
                </w:p>
                <w:p w:rsidR="002A33BC" w:rsidRPr="0005164E" w:rsidRDefault="00FA5E91" w:rsidP="0005164E">
                  <w:pPr>
                    <w:widowControl/>
                    <w:tabs>
                      <w:tab w:val="left" w:pos="5297"/>
                    </w:tabs>
                    <w:snapToGrid/>
                    <w:spacing w:line="360" w:lineRule="auto"/>
                    <w:ind w:firstLine="0"/>
                    <w:jc w:val="both"/>
                  </w:pPr>
                  <w:r w:rsidRPr="0005164E">
                    <w:t>тел. (8-815-37) 5-93-69</w:t>
                  </w:r>
                </w:p>
                <w:p w:rsidR="002A33BC" w:rsidRPr="0005164E" w:rsidRDefault="002A33BC" w:rsidP="0005164E">
                  <w:pPr>
                    <w:widowControl/>
                    <w:tabs>
                      <w:tab w:val="left" w:pos="5297"/>
                    </w:tabs>
                    <w:snapToGrid/>
                    <w:spacing w:line="480" w:lineRule="auto"/>
                    <w:ind w:firstLine="0"/>
                    <w:jc w:val="both"/>
                  </w:pPr>
                  <w:r w:rsidRPr="0005164E">
                    <w:t>Директор____________/</w:t>
                  </w:r>
                  <w:r w:rsidR="00FA5E91" w:rsidRPr="0005164E">
                    <w:t xml:space="preserve">____ </w:t>
                  </w:r>
                  <w:r w:rsidRPr="0005164E">
                    <w:t>/</w:t>
                  </w:r>
                </w:p>
                <w:p w:rsidR="00FA5E91" w:rsidRPr="0005164E" w:rsidRDefault="00FA5E91" w:rsidP="0005164E">
                  <w:pPr>
                    <w:widowControl/>
                    <w:tabs>
                      <w:tab w:val="left" w:pos="5297"/>
                    </w:tabs>
                    <w:snapToGrid/>
                    <w:spacing w:line="480" w:lineRule="auto"/>
                    <w:ind w:firstLine="34"/>
                    <w:jc w:val="both"/>
                  </w:pPr>
                  <w:r w:rsidRPr="0005164E">
                    <w:t>«______»_____________ 2018 г.</w:t>
                  </w:r>
                </w:p>
                <w:p w:rsidR="002A33BC" w:rsidRPr="0005164E" w:rsidRDefault="002A33BC" w:rsidP="0005164E">
                  <w:pPr>
                    <w:widowControl/>
                    <w:tabs>
                      <w:tab w:val="left" w:pos="5297"/>
                    </w:tabs>
                    <w:snapToGrid/>
                    <w:spacing w:line="480" w:lineRule="auto"/>
                    <w:ind w:firstLine="34"/>
                    <w:jc w:val="both"/>
                  </w:pPr>
                  <w:r w:rsidRPr="0005164E">
                    <w:t>М.П.</w:t>
                  </w:r>
                </w:p>
              </w:tc>
              <w:tc>
                <w:tcPr>
                  <w:tcW w:w="2551" w:type="dxa"/>
                </w:tcPr>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0"/>
                    <w:jc w:val="both"/>
                  </w:pPr>
                </w:p>
                <w:p w:rsidR="002A33BC" w:rsidRPr="0005164E" w:rsidRDefault="002A33BC" w:rsidP="0005164E">
                  <w:pPr>
                    <w:widowControl/>
                    <w:tabs>
                      <w:tab w:val="left" w:pos="5297"/>
                    </w:tabs>
                    <w:snapToGrid/>
                    <w:spacing w:line="480" w:lineRule="auto"/>
                    <w:ind w:firstLine="0"/>
                    <w:jc w:val="both"/>
                  </w:pPr>
                  <w:r w:rsidRPr="0005164E">
                    <w:t>Директор_________/__________/</w:t>
                  </w:r>
                </w:p>
                <w:p w:rsidR="002A33BC" w:rsidRPr="0005164E" w:rsidRDefault="002A33BC" w:rsidP="0005164E">
                  <w:pPr>
                    <w:widowControl/>
                    <w:tabs>
                      <w:tab w:val="left" w:pos="5297"/>
                    </w:tabs>
                    <w:snapToGrid/>
                    <w:spacing w:line="480" w:lineRule="auto"/>
                    <w:ind w:firstLine="0"/>
                    <w:jc w:val="both"/>
                  </w:pPr>
                  <w:r w:rsidRPr="0005164E">
                    <w:t>«______»______________ 2018 г.</w:t>
                  </w:r>
                </w:p>
                <w:p w:rsidR="002A33BC" w:rsidRPr="0005164E" w:rsidRDefault="002A33BC" w:rsidP="0005164E">
                  <w:pPr>
                    <w:snapToGrid/>
                    <w:ind w:firstLine="540"/>
                    <w:jc w:val="both"/>
                  </w:pPr>
                  <w:r w:rsidRPr="0005164E">
                    <w:t>М.П.</w:t>
                  </w:r>
                </w:p>
              </w:tc>
            </w:tr>
          </w:tbl>
          <w:p w:rsidR="002A33BC" w:rsidRPr="0005164E" w:rsidRDefault="002A33BC" w:rsidP="0005164E">
            <w:pPr>
              <w:widowControl/>
              <w:suppressAutoHyphens/>
              <w:snapToGrid/>
              <w:ind w:firstLine="0"/>
              <w:jc w:val="both"/>
              <w:rPr>
                <w:lang w:eastAsia="ar-SA"/>
              </w:rPr>
            </w:pPr>
            <w:r w:rsidRPr="0005164E">
              <w:rPr>
                <w:lang w:eastAsia="ar-SA"/>
              </w:rPr>
              <w:lastRenderedPageBreak/>
              <w:t xml:space="preserve">                                                                                                                                            Приложение1</w:t>
            </w:r>
          </w:p>
          <w:p w:rsidR="002A33BC" w:rsidRPr="0005164E" w:rsidRDefault="002A33BC" w:rsidP="0005164E">
            <w:pPr>
              <w:widowControl/>
              <w:suppressAutoHyphens/>
              <w:snapToGrid/>
              <w:ind w:firstLine="0"/>
              <w:jc w:val="both"/>
              <w:rPr>
                <w:lang w:eastAsia="ar-SA"/>
              </w:rPr>
            </w:pPr>
            <w:r w:rsidRPr="0005164E">
              <w:rPr>
                <w:lang w:eastAsia="ar-SA"/>
              </w:rPr>
              <w:t xml:space="preserve">                                 </w:t>
            </w:r>
            <w:r w:rsidR="00FA5E91" w:rsidRPr="0005164E">
              <w:rPr>
                <w:lang w:eastAsia="ar-SA"/>
              </w:rPr>
              <w:t xml:space="preserve">               </w:t>
            </w:r>
            <w:r w:rsidRPr="0005164E">
              <w:rPr>
                <w:lang w:eastAsia="ar-SA"/>
              </w:rPr>
              <w:t>к Договору №_____ от ____________2018</w:t>
            </w:r>
          </w:p>
          <w:p w:rsidR="002A33BC" w:rsidRPr="0005164E" w:rsidRDefault="002A33BC" w:rsidP="00D6598E">
            <w:pPr>
              <w:widowControl/>
              <w:suppressAutoHyphens/>
              <w:snapToGrid/>
              <w:ind w:firstLine="0"/>
              <w:jc w:val="center"/>
              <w:rPr>
                <w:b/>
                <w:lang w:eastAsia="ar-SA"/>
              </w:rPr>
            </w:pPr>
            <w:r w:rsidRPr="0005164E">
              <w:rPr>
                <w:b/>
                <w:lang w:eastAsia="ar-SA"/>
              </w:rPr>
              <w:t>Техническое задание</w:t>
            </w:r>
          </w:p>
          <w:p w:rsidR="00D6598E" w:rsidRPr="0005164E" w:rsidRDefault="002A33BC" w:rsidP="00D6598E">
            <w:pPr>
              <w:suppressAutoHyphens/>
              <w:jc w:val="center"/>
              <w:rPr>
                <w:b/>
                <w:lang w:eastAsia="ar-SA"/>
              </w:rPr>
            </w:pPr>
            <w:r w:rsidRPr="0005164E">
              <w:rPr>
                <w:b/>
                <w:iCs/>
                <w:color w:val="000000"/>
                <w:shd w:val="clear" w:color="auto" w:fill="FFFFFF"/>
              </w:rPr>
              <w:t xml:space="preserve">на </w:t>
            </w:r>
            <w:r w:rsidR="00D6598E" w:rsidRPr="00953BCB">
              <w:rPr>
                <w:rFonts w:eastAsia="Calibri"/>
                <w:b/>
                <w:lang w:eastAsia="ar-SA"/>
              </w:rPr>
              <w:t>п</w:t>
            </w:r>
            <w:r w:rsidR="00D6598E" w:rsidRPr="00953BCB">
              <w:rPr>
                <w:rFonts w:eastAsia="Calibri"/>
                <w:b/>
                <w:iCs/>
                <w:lang w:eastAsia="ar-SA"/>
              </w:rPr>
              <w:t>оставку санитарно-гигиенических наборов (МЛС, БОМЖ)</w:t>
            </w:r>
            <w:r w:rsidR="00D6598E">
              <w:rPr>
                <w:rFonts w:eastAsia="Calibri"/>
                <w:b/>
                <w:iCs/>
                <w:lang w:eastAsia="ar-SA"/>
              </w:rPr>
              <w:t xml:space="preserve"> в 2019 году</w:t>
            </w:r>
          </w:p>
          <w:p w:rsidR="00874641" w:rsidRPr="00874641" w:rsidRDefault="00D6598E" w:rsidP="00D46EC4">
            <w:pPr>
              <w:widowControl/>
              <w:snapToGrid/>
              <w:spacing w:after="160" w:line="259" w:lineRule="auto"/>
              <w:ind w:firstLine="0"/>
              <w:jc w:val="both"/>
              <w:rPr>
                <w:bCs/>
                <w:color w:val="000000"/>
              </w:rPr>
            </w:pPr>
            <w:r w:rsidRPr="00D6598E">
              <w:rPr>
                <w:b/>
              </w:rPr>
              <w:t>Наименование объекта закупки:</w:t>
            </w:r>
            <w:r w:rsidRPr="00D6598E">
              <w:t xml:space="preserve"> </w:t>
            </w:r>
          </w:p>
          <w:p w:rsidR="00D6598E" w:rsidRPr="00D6598E" w:rsidRDefault="00D6598E" w:rsidP="00D6598E">
            <w:pPr>
              <w:widowControl/>
              <w:numPr>
                <w:ilvl w:val="0"/>
                <w:numId w:val="27"/>
              </w:numPr>
              <w:tabs>
                <w:tab w:val="num" w:pos="284"/>
              </w:tabs>
              <w:snapToGrid/>
              <w:spacing w:after="160" w:line="259" w:lineRule="auto"/>
              <w:ind w:left="0" w:firstLine="34"/>
              <w:jc w:val="both"/>
              <w:rPr>
                <w:bCs/>
                <w:color w:val="000000"/>
              </w:rPr>
            </w:pPr>
            <w:r w:rsidRPr="00D6598E">
              <w:rPr>
                <w:rFonts w:eastAsia="Calibri"/>
                <w:iCs/>
                <w:lang w:eastAsia="ar-SA"/>
              </w:rPr>
              <w:t>Поставка санитарно-гигиенических наборов для граждан, при наличии обстоятельств, которые ухудшают или могут ухудшить условия их жизнедеятельности</w:t>
            </w:r>
            <w:r w:rsidR="00874641">
              <w:rPr>
                <w:rFonts w:eastAsia="Calibri"/>
                <w:iCs/>
                <w:lang w:eastAsia="ar-SA"/>
              </w:rPr>
              <w:t xml:space="preserve"> (МЛС)</w:t>
            </w:r>
          </w:p>
          <w:p w:rsidR="00D6598E" w:rsidRPr="00D6598E" w:rsidRDefault="00D6598E" w:rsidP="00D46EC4">
            <w:pPr>
              <w:widowControl/>
              <w:snapToGrid/>
              <w:spacing w:after="160" w:line="259" w:lineRule="auto"/>
              <w:ind w:left="34" w:firstLine="0"/>
              <w:jc w:val="both"/>
              <w:rPr>
                <w:bCs/>
                <w:color w:val="000000"/>
              </w:rPr>
            </w:pPr>
            <w:r w:rsidRPr="00D6598E">
              <w:rPr>
                <w:b/>
                <w:bCs/>
                <w:color w:val="000000"/>
              </w:rPr>
              <w:t>Количество  товара: 28 штук</w:t>
            </w:r>
            <w:r w:rsidRPr="00D6598E">
              <w:rPr>
                <w:bCs/>
                <w:color w:val="000000"/>
              </w:rPr>
              <w:t>.</w:t>
            </w:r>
          </w:p>
          <w:p w:rsidR="00D6598E" w:rsidRPr="00D6598E" w:rsidRDefault="00D6598E" w:rsidP="00D46EC4">
            <w:pPr>
              <w:widowControl/>
              <w:snapToGrid/>
              <w:spacing w:after="160" w:line="259" w:lineRule="auto"/>
              <w:ind w:firstLine="0"/>
              <w:jc w:val="both"/>
              <w:rPr>
                <w:bCs/>
                <w:color w:val="000000"/>
              </w:rPr>
            </w:pPr>
            <w:r w:rsidRPr="00D6598E">
              <w:rPr>
                <w:b/>
                <w:bCs/>
                <w:color w:val="000000"/>
              </w:rPr>
              <w:t xml:space="preserve">Единица товара: </w:t>
            </w:r>
            <w:r w:rsidRPr="00D6598E">
              <w:rPr>
                <w:bCs/>
                <w:iCs/>
                <w:color w:val="000000"/>
              </w:rPr>
              <w:t>санитарно-гигиенический набор</w:t>
            </w:r>
            <w:r w:rsidRPr="00D6598E">
              <w:rPr>
                <w:bCs/>
                <w:color w:val="000000"/>
              </w:rPr>
              <w:t>.</w:t>
            </w:r>
          </w:p>
          <w:p w:rsidR="00D6598E" w:rsidRPr="00D6598E" w:rsidRDefault="00D6598E" w:rsidP="00D46EC4">
            <w:pPr>
              <w:widowControl/>
              <w:tabs>
                <w:tab w:val="left" w:pos="567"/>
              </w:tabs>
              <w:snapToGrid/>
              <w:spacing w:after="160" w:line="259" w:lineRule="auto"/>
              <w:ind w:left="34" w:firstLine="0"/>
              <w:jc w:val="both"/>
              <w:rPr>
                <w:b/>
                <w:bCs/>
                <w:color w:val="000000"/>
              </w:rPr>
            </w:pPr>
            <w:r w:rsidRPr="00D6598E">
              <w:rPr>
                <w:b/>
                <w:bCs/>
                <w:color w:val="000000"/>
              </w:rPr>
              <w:t xml:space="preserve">Состав </w:t>
            </w:r>
            <w:r w:rsidRPr="00D6598E">
              <w:rPr>
                <w:b/>
                <w:bCs/>
                <w:iCs/>
                <w:color w:val="000000"/>
              </w:rPr>
              <w:t>санитарно-гигиенического набора</w:t>
            </w:r>
            <w:r w:rsidRPr="00D6598E">
              <w:rPr>
                <w:b/>
                <w:bCs/>
                <w:color w:val="000000"/>
              </w:rPr>
              <w:t>:</w:t>
            </w:r>
          </w:p>
          <w:p w:rsidR="00D6598E" w:rsidRPr="00D6598E" w:rsidRDefault="00D6598E" w:rsidP="00D6598E">
            <w:pPr>
              <w:widowControl/>
              <w:snapToGrid/>
              <w:spacing w:after="200" w:line="276" w:lineRule="auto"/>
              <w:ind w:firstLine="34"/>
              <w:contextualSpacing/>
              <w:rPr>
                <w:bCs/>
                <w:color w:val="000000"/>
              </w:rPr>
            </w:pPr>
            <w:r w:rsidRPr="00D6598E">
              <w:rPr>
                <w:bCs/>
                <w:color w:val="000000"/>
              </w:rPr>
              <w:t>-Хозяйственное мыло - 1кусок ( не менее 200г);</w:t>
            </w:r>
          </w:p>
          <w:p w:rsidR="00D6598E" w:rsidRPr="00D6598E" w:rsidRDefault="00D6598E" w:rsidP="00D6598E">
            <w:pPr>
              <w:widowControl/>
              <w:snapToGrid/>
              <w:spacing w:after="200" w:line="276" w:lineRule="auto"/>
              <w:ind w:firstLine="34"/>
              <w:contextualSpacing/>
              <w:rPr>
                <w:bCs/>
                <w:color w:val="000000"/>
              </w:rPr>
            </w:pPr>
            <w:r w:rsidRPr="00D6598E">
              <w:rPr>
                <w:bCs/>
                <w:color w:val="000000"/>
              </w:rPr>
              <w:t>-Зубная щетка  - 1шт;</w:t>
            </w:r>
          </w:p>
          <w:p w:rsidR="00D6598E" w:rsidRDefault="00D6598E" w:rsidP="00D6598E">
            <w:pPr>
              <w:widowControl/>
              <w:snapToGrid/>
              <w:spacing w:after="200" w:line="276" w:lineRule="auto"/>
              <w:ind w:firstLine="0"/>
              <w:contextualSpacing/>
              <w:rPr>
                <w:bCs/>
                <w:color w:val="000000"/>
              </w:rPr>
            </w:pPr>
            <w:r w:rsidRPr="00D6598E">
              <w:rPr>
                <w:bCs/>
                <w:color w:val="000000"/>
              </w:rPr>
              <w:t>- Зубная паста -  1тюбик ( не менее 50мл);</w:t>
            </w:r>
          </w:p>
          <w:p w:rsidR="00D6598E" w:rsidRPr="00D6598E" w:rsidRDefault="00D6598E" w:rsidP="00D6598E">
            <w:pPr>
              <w:widowControl/>
              <w:snapToGrid/>
              <w:spacing w:after="200" w:line="276" w:lineRule="auto"/>
              <w:ind w:firstLine="0"/>
              <w:contextualSpacing/>
              <w:rPr>
                <w:bCs/>
                <w:color w:val="000000"/>
              </w:rPr>
            </w:pPr>
            <w:r w:rsidRPr="00D6598E">
              <w:rPr>
                <w:bCs/>
                <w:color w:val="000000"/>
              </w:rPr>
              <w:t>- Шампунь - 1флакон ( не менее 200мл);</w:t>
            </w:r>
          </w:p>
          <w:p w:rsidR="00D6598E" w:rsidRDefault="00D6598E" w:rsidP="00D6598E">
            <w:pPr>
              <w:widowControl/>
              <w:snapToGrid/>
              <w:spacing w:after="200" w:line="276" w:lineRule="auto"/>
              <w:ind w:firstLine="0"/>
              <w:contextualSpacing/>
              <w:rPr>
                <w:bCs/>
                <w:color w:val="000000"/>
              </w:rPr>
            </w:pPr>
            <w:r w:rsidRPr="00D6598E">
              <w:rPr>
                <w:bCs/>
                <w:color w:val="000000"/>
              </w:rPr>
              <w:t>- Мочалка  - 1шт;</w:t>
            </w:r>
          </w:p>
          <w:p w:rsidR="00D6598E" w:rsidRPr="00D6598E" w:rsidRDefault="00D6598E" w:rsidP="00D6598E">
            <w:pPr>
              <w:widowControl/>
              <w:snapToGrid/>
              <w:spacing w:after="200" w:line="276" w:lineRule="auto"/>
              <w:ind w:firstLine="0"/>
              <w:contextualSpacing/>
              <w:rPr>
                <w:bCs/>
                <w:color w:val="000000"/>
              </w:rPr>
            </w:pPr>
            <w:r w:rsidRPr="00D6598E">
              <w:rPr>
                <w:bCs/>
                <w:color w:val="000000"/>
              </w:rPr>
              <w:t>-Полотенце вафельное  - 1шт;</w:t>
            </w:r>
          </w:p>
          <w:p w:rsidR="00D6598E" w:rsidRDefault="00D6598E" w:rsidP="00D6598E">
            <w:pPr>
              <w:widowControl/>
              <w:snapToGrid/>
              <w:spacing w:after="200" w:line="276" w:lineRule="auto"/>
              <w:ind w:firstLine="0"/>
              <w:contextualSpacing/>
              <w:rPr>
                <w:bCs/>
                <w:color w:val="000000"/>
              </w:rPr>
            </w:pPr>
            <w:r w:rsidRPr="00D6598E">
              <w:rPr>
                <w:bCs/>
                <w:color w:val="000000"/>
              </w:rPr>
              <w:t>-Порошок стиральный  - 1пачка ( не менее 450г);</w:t>
            </w:r>
          </w:p>
          <w:p w:rsidR="00D6598E" w:rsidRDefault="00D6598E" w:rsidP="00D6598E">
            <w:pPr>
              <w:widowControl/>
              <w:snapToGrid/>
              <w:spacing w:after="200" w:line="276" w:lineRule="auto"/>
              <w:ind w:firstLine="0"/>
              <w:contextualSpacing/>
              <w:rPr>
                <w:bCs/>
                <w:color w:val="000000"/>
              </w:rPr>
            </w:pPr>
            <w:r w:rsidRPr="00D6598E">
              <w:rPr>
                <w:bCs/>
                <w:color w:val="000000"/>
              </w:rPr>
              <w:t>-Туалетная бумага  - 1рулон (не менее 54м);</w:t>
            </w:r>
          </w:p>
          <w:p w:rsidR="00D6598E" w:rsidRDefault="00D6598E" w:rsidP="00D6598E">
            <w:pPr>
              <w:widowControl/>
              <w:snapToGrid/>
              <w:spacing w:after="200" w:line="276" w:lineRule="auto"/>
              <w:ind w:firstLine="0"/>
              <w:contextualSpacing/>
              <w:rPr>
                <w:bCs/>
                <w:color w:val="000000"/>
              </w:rPr>
            </w:pPr>
            <w:r w:rsidRPr="00D6598E">
              <w:rPr>
                <w:bCs/>
                <w:color w:val="000000"/>
              </w:rPr>
              <w:t>- Чистящее средство  - 1упак (не менее 400г);</w:t>
            </w:r>
          </w:p>
          <w:p w:rsidR="00D6598E" w:rsidRPr="00D6598E" w:rsidRDefault="00D6598E" w:rsidP="00D6598E">
            <w:pPr>
              <w:widowControl/>
              <w:snapToGrid/>
              <w:spacing w:after="200" w:line="276" w:lineRule="auto"/>
              <w:ind w:firstLine="0"/>
              <w:contextualSpacing/>
              <w:rPr>
                <w:bCs/>
                <w:color w:val="000000"/>
              </w:rPr>
            </w:pPr>
            <w:r w:rsidRPr="00D6598E">
              <w:rPr>
                <w:bCs/>
                <w:color w:val="000000"/>
              </w:rPr>
              <w:t>-Средство для мытья посуды - 1флакон ( не менее 200мл);</w:t>
            </w:r>
          </w:p>
          <w:p w:rsidR="00D6598E" w:rsidRPr="00D6598E" w:rsidRDefault="00D6598E" w:rsidP="00D6598E">
            <w:pPr>
              <w:widowControl/>
              <w:snapToGrid/>
              <w:spacing w:after="200" w:line="276" w:lineRule="auto"/>
              <w:ind w:firstLine="0"/>
              <w:contextualSpacing/>
              <w:rPr>
                <w:bCs/>
                <w:color w:val="000000"/>
              </w:rPr>
            </w:pPr>
            <w:r w:rsidRPr="00D6598E">
              <w:rPr>
                <w:bCs/>
                <w:color w:val="000000"/>
              </w:rPr>
              <w:t>-Туалетное мыло – 1 штука</w:t>
            </w:r>
          </w:p>
          <w:p w:rsidR="00D6598E" w:rsidRPr="00D6598E" w:rsidRDefault="00D6598E" w:rsidP="00D6598E">
            <w:pPr>
              <w:widowControl/>
              <w:snapToGrid/>
              <w:spacing w:after="200" w:line="276" w:lineRule="auto"/>
              <w:ind w:firstLine="0"/>
              <w:contextualSpacing/>
              <w:rPr>
                <w:bCs/>
                <w:color w:val="000000"/>
              </w:rPr>
            </w:pPr>
            <w:r w:rsidRPr="00D6598E">
              <w:rPr>
                <w:bCs/>
                <w:color w:val="000000"/>
              </w:rPr>
              <w:t>- Пакет − 1шт.</w:t>
            </w:r>
          </w:p>
          <w:p w:rsidR="00D6598E" w:rsidRPr="00D6598E" w:rsidRDefault="00D6598E" w:rsidP="00D6598E">
            <w:pPr>
              <w:widowControl/>
              <w:snapToGrid/>
              <w:spacing w:after="200" w:line="276" w:lineRule="auto"/>
              <w:ind w:firstLine="0"/>
              <w:contextualSpacing/>
              <w:rPr>
                <w:rFonts w:eastAsia="Calibri"/>
                <w:b/>
                <w:i/>
                <w:lang w:eastAsia="en-US"/>
              </w:rPr>
            </w:pPr>
            <w:r w:rsidRPr="00D6598E">
              <w:rPr>
                <w:rFonts w:eastAsia="Calibri"/>
                <w:b/>
                <w:i/>
                <w:lang w:eastAsia="en-US"/>
              </w:rPr>
              <w:t xml:space="preserve">Описание </w:t>
            </w:r>
            <w:r>
              <w:rPr>
                <w:rFonts w:eastAsia="Calibri"/>
                <w:b/>
                <w:i/>
                <w:lang w:eastAsia="en-US"/>
              </w:rPr>
              <w:t>1 набора</w:t>
            </w:r>
            <w:r w:rsidRPr="00D6598E">
              <w:rPr>
                <w:rFonts w:eastAsia="Calibri"/>
                <w:b/>
                <w:i/>
                <w:lang w:eastAsia="en-US"/>
              </w:rPr>
              <w:t xml:space="preserve"> закупки:</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6"/>
              <w:gridCol w:w="3969"/>
            </w:tblGrid>
            <w:tr w:rsidR="00D6598E" w:rsidRPr="00D6598E" w:rsidTr="00D6598E">
              <w:trPr>
                <w:trHeight w:val="876"/>
              </w:trPr>
              <w:tc>
                <w:tcPr>
                  <w:tcW w:w="709" w:type="dxa"/>
                  <w:shd w:val="clear" w:color="auto" w:fill="auto"/>
                  <w:vAlign w:val="center"/>
                </w:tcPr>
                <w:p w:rsidR="00D6598E" w:rsidRPr="00D6598E" w:rsidRDefault="00D6598E" w:rsidP="00D6598E">
                  <w:pPr>
                    <w:widowControl/>
                    <w:snapToGrid/>
                    <w:ind w:firstLine="0"/>
                    <w:jc w:val="center"/>
                    <w:rPr>
                      <w:b/>
                    </w:rPr>
                  </w:pPr>
                  <w:r w:rsidRPr="00D6598E">
                    <w:rPr>
                      <w:b/>
                    </w:rPr>
                    <w:t>№</w:t>
                  </w:r>
                </w:p>
                <w:p w:rsidR="00D6598E" w:rsidRPr="00D6598E" w:rsidRDefault="00D6598E" w:rsidP="00D6598E">
                  <w:pPr>
                    <w:widowControl/>
                    <w:snapToGrid/>
                    <w:ind w:firstLine="0"/>
                    <w:jc w:val="center"/>
                    <w:rPr>
                      <w:b/>
                    </w:rPr>
                  </w:pPr>
                  <w:r w:rsidRPr="00D6598E">
                    <w:rPr>
                      <w:b/>
                    </w:rPr>
                    <w:t>п/п</w:t>
                  </w:r>
                </w:p>
              </w:tc>
              <w:tc>
                <w:tcPr>
                  <w:tcW w:w="2296" w:type="dxa"/>
                  <w:shd w:val="clear" w:color="auto" w:fill="auto"/>
                  <w:vAlign w:val="center"/>
                </w:tcPr>
                <w:p w:rsidR="00D6598E" w:rsidRPr="00D6598E" w:rsidRDefault="00D6598E" w:rsidP="00D6598E">
                  <w:pPr>
                    <w:widowControl/>
                    <w:snapToGrid/>
                    <w:ind w:firstLine="0"/>
                    <w:jc w:val="center"/>
                    <w:rPr>
                      <w:b/>
                    </w:rPr>
                  </w:pPr>
                  <w:r w:rsidRPr="00D6598E">
                    <w:rPr>
                      <w:b/>
                    </w:rPr>
                    <w:t>Наименование товара</w:t>
                  </w:r>
                </w:p>
              </w:tc>
              <w:tc>
                <w:tcPr>
                  <w:tcW w:w="3969" w:type="dxa"/>
                  <w:shd w:val="clear" w:color="auto" w:fill="auto"/>
                  <w:vAlign w:val="center"/>
                </w:tcPr>
                <w:p w:rsidR="00D6598E" w:rsidRPr="00D6598E" w:rsidRDefault="00D6598E" w:rsidP="00D6598E">
                  <w:pPr>
                    <w:widowControl/>
                    <w:snapToGrid/>
                    <w:ind w:firstLine="0"/>
                    <w:jc w:val="center"/>
                    <w:rPr>
                      <w:b/>
                    </w:rPr>
                  </w:pPr>
                  <w:r w:rsidRPr="00D6598E">
                    <w:rPr>
                      <w:b/>
                    </w:rPr>
                    <w:t>Функциональные характеристики (потребительские свойства) качественные характеристики товара</w:t>
                  </w:r>
                </w:p>
              </w:tc>
            </w:tr>
            <w:tr w:rsidR="00D6598E" w:rsidRPr="00D6598E" w:rsidTr="00D6598E">
              <w:trPr>
                <w:trHeight w:val="313"/>
              </w:trPr>
              <w:tc>
                <w:tcPr>
                  <w:tcW w:w="709" w:type="dxa"/>
                  <w:shd w:val="clear" w:color="auto" w:fill="auto"/>
                  <w:vAlign w:val="center"/>
                </w:tcPr>
                <w:p w:rsidR="00D6598E" w:rsidRPr="00D6598E" w:rsidRDefault="00D6598E" w:rsidP="00D6598E">
                  <w:pPr>
                    <w:widowControl/>
                    <w:snapToGrid/>
                    <w:ind w:firstLine="0"/>
                    <w:jc w:val="center"/>
                  </w:pPr>
                  <w:r w:rsidRPr="00D6598E">
                    <w:t>1</w:t>
                  </w:r>
                </w:p>
              </w:tc>
              <w:tc>
                <w:tcPr>
                  <w:tcW w:w="2296"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Хозяйственное мыло (1кусок)</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Мыло хозяйственное твердое, прямоугольной формы, с гладкой поверхностью и четким  штампом, </w:t>
                  </w:r>
                  <w:r w:rsidRPr="00D6598E">
                    <w:rPr>
                      <w:color w:val="000000"/>
                    </w:rPr>
                    <w:lastRenderedPageBreak/>
                    <w:t xml:space="preserve">должно соответствовать ГОСТ 30266-95 «Мыло хозяйственное твердое. Общие технические условия». Не содержит отдушек и красителей. Не допускаются: белый налет, деформация, трещины, твердые инородные включения. Возможно наличие индивидуальной упаковки, массой нетто </w:t>
                  </w:r>
                  <w:r w:rsidRPr="00D6598E">
                    <w:rPr>
                      <w:b/>
                      <w:color w:val="000000"/>
                    </w:rPr>
                    <w:t>200г., 72%</w:t>
                  </w:r>
                </w:p>
              </w:tc>
            </w:tr>
            <w:tr w:rsidR="00D6598E" w:rsidRPr="00D6598E" w:rsidTr="00D6598E">
              <w:trPr>
                <w:trHeight w:val="313"/>
              </w:trPr>
              <w:tc>
                <w:tcPr>
                  <w:tcW w:w="709" w:type="dxa"/>
                  <w:shd w:val="clear" w:color="auto" w:fill="auto"/>
                  <w:vAlign w:val="center"/>
                </w:tcPr>
                <w:p w:rsidR="00D6598E" w:rsidRPr="00D6598E" w:rsidRDefault="00D6598E" w:rsidP="00D6598E">
                  <w:pPr>
                    <w:widowControl/>
                    <w:snapToGrid/>
                    <w:ind w:firstLine="0"/>
                    <w:jc w:val="center"/>
                  </w:pPr>
                  <w:r w:rsidRPr="00D6598E">
                    <w:lastRenderedPageBreak/>
                    <w:t>2</w:t>
                  </w:r>
                </w:p>
              </w:tc>
              <w:tc>
                <w:tcPr>
                  <w:tcW w:w="2296"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Зубная щетка (1шт)</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t>Зубная щётка должна соответствовать ГОСТ 6388-91 «Щетки зубные. Общие технические условия», иметь среднюю степень жёсткости.</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3</w:t>
                  </w:r>
                </w:p>
              </w:tc>
              <w:tc>
                <w:tcPr>
                  <w:tcW w:w="2296"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 xml:space="preserve">Зубная паста (1тюбик), Жемчуг </w:t>
                  </w:r>
                  <w:r>
                    <w:rPr>
                      <w:bCs/>
                      <w:color w:val="000000"/>
                    </w:rPr>
                    <w:t>или эквивалент</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Зубная паста должна соответствовать ГОСТ 7983-99 «Пасты зубные. Общие технические условия». Упаковка: мягкая туба, массой нетто </w:t>
                  </w:r>
                  <w:r w:rsidRPr="00D6598E">
                    <w:rPr>
                      <w:b/>
                      <w:color w:val="000000"/>
                    </w:rPr>
                    <w:t>50мл.</w:t>
                  </w:r>
                </w:p>
              </w:tc>
            </w:tr>
            <w:tr w:rsidR="00D6598E" w:rsidRPr="00D6598E" w:rsidTr="00D6598E">
              <w:trPr>
                <w:trHeight w:val="1605"/>
              </w:trPr>
              <w:tc>
                <w:tcPr>
                  <w:tcW w:w="709" w:type="dxa"/>
                  <w:shd w:val="clear" w:color="auto" w:fill="auto"/>
                  <w:vAlign w:val="center"/>
                </w:tcPr>
                <w:p w:rsidR="00D6598E" w:rsidRPr="00D6598E" w:rsidRDefault="00D6598E" w:rsidP="00D6598E">
                  <w:pPr>
                    <w:widowControl/>
                    <w:snapToGrid/>
                    <w:ind w:firstLine="0"/>
                    <w:jc w:val="center"/>
                  </w:pPr>
                  <w:r w:rsidRPr="00D6598E">
                    <w:t>4</w:t>
                  </w:r>
                </w:p>
              </w:tc>
              <w:tc>
                <w:tcPr>
                  <w:tcW w:w="2296"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Шампунь (1флакон), Колибри</w:t>
                  </w:r>
                  <w:r>
                    <w:rPr>
                      <w:bCs/>
                      <w:color w:val="000000"/>
                    </w:rPr>
                    <w:t xml:space="preserve"> или эквивалент</w:t>
                  </w:r>
                  <w:r w:rsidRPr="00D6598E">
                    <w:rPr>
                      <w:bCs/>
                      <w:color w:val="000000"/>
                    </w:rPr>
                    <w:t xml:space="preserve"> </w:t>
                  </w:r>
                </w:p>
              </w:tc>
              <w:tc>
                <w:tcPr>
                  <w:tcW w:w="3969" w:type="dxa"/>
                  <w:shd w:val="clear" w:color="auto" w:fill="auto"/>
                  <w:vAlign w:val="bottom"/>
                </w:tcPr>
                <w:p w:rsidR="00D6598E" w:rsidRPr="00D6598E" w:rsidRDefault="00D6598E" w:rsidP="00D6598E">
                  <w:pPr>
                    <w:widowControl/>
                    <w:snapToGrid/>
                    <w:ind w:firstLine="0"/>
                    <w:jc w:val="both"/>
                    <w:rPr>
                      <w:color w:val="000000"/>
                    </w:rPr>
                  </w:pPr>
                  <w:r w:rsidRPr="00D6598E">
                    <w:t xml:space="preserve">Шампунь должен соответствовать ГОСТ 26878-86 «Шампуни для ухода за волосами и для ванн». Упаковка:  пластмассовый флакон, крышка, массой нетто </w:t>
                  </w:r>
                  <w:r w:rsidRPr="00D6598E">
                    <w:rPr>
                      <w:b/>
                    </w:rPr>
                    <w:t>200мл.</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5</w:t>
                  </w:r>
                </w:p>
              </w:tc>
              <w:tc>
                <w:tcPr>
                  <w:tcW w:w="2296"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Мочалка (1шт)</w:t>
                  </w:r>
                </w:p>
              </w:tc>
              <w:tc>
                <w:tcPr>
                  <w:tcW w:w="3969" w:type="dxa"/>
                  <w:shd w:val="clear" w:color="auto" w:fill="auto"/>
                  <w:vAlign w:val="bottom"/>
                </w:tcPr>
                <w:p w:rsidR="00D6598E" w:rsidRPr="00D6598E" w:rsidRDefault="00D6598E" w:rsidP="00D6598E">
                  <w:pPr>
                    <w:widowControl/>
                    <w:snapToGrid/>
                    <w:ind w:firstLine="0"/>
                    <w:jc w:val="both"/>
                  </w:pPr>
                  <w:r w:rsidRPr="00D6598E">
                    <w:rPr>
                      <w:color w:val="000000"/>
                    </w:rPr>
                    <w:t>Материал: мягкий гигиенический поролон. Соответствие ТУ производителя. В индивидуальной упаковке.</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6</w:t>
                  </w:r>
                </w:p>
              </w:tc>
              <w:tc>
                <w:tcPr>
                  <w:tcW w:w="2296"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Полотенце вафельное (1шт)</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t>Полотенце вафельное, размер 40*70, изготовленное из хлопчатобумажной ткани. Соответствие ГОСТ 11027-2014 «Ткани и штучные изделия хлопчатобумажные махровые и вафельные. Общие технические условия»</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7</w:t>
                  </w:r>
                </w:p>
              </w:tc>
              <w:tc>
                <w:tcPr>
                  <w:tcW w:w="2296"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 xml:space="preserve">Порошок стиральный (1пачка), Лотос </w:t>
                  </w:r>
                  <w:r>
                    <w:rPr>
                      <w:bCs/>
                      <w:color w:val="000000"/>
                    </w:rPr>
                    <w:t xml:space="preserve"> или эквивалент</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Порошок стиральный должен соответствовать ГОСТ 25644-96 «Средства моющие синтетические порошкообразные. Общие технические требования». Упаковка: картонная коробка, массой нетто </w:t>
                  </w:r>
                  <w:r w:rsidRPr="00D6598E">
                    <w:rPr>
                      <w:b/>
                      <w:color w:val="000000"/>
                    </w:rPr>
                    <w:t>450г.</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8</w:t>
                  </w:r>
                </w:p>
              </w:tc>
              <w:tc>
                <w:tcPr>
                  <w:tcW w:w="2296"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Туалетная бумага (1рулон) Мягкий знак</w:t>
                  </w:r>
                  <w:r>
                    <w:rPr>
                      <w:bCs/>
                      <w:color w:val="000000"/>
                    </w:rPr>
                    <w:t xml:space="preserve"> или эквивалент</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Бумага  туалетная не менее 54м в рулоне, белая, однослойная. Соответствие ГОСТ Р 52354-2005 «Изделия из бумаги бытового и санитарно-гигиенического назначения. Общие технические условия».</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9</w:t>
                  </w:r>
                </w:p>
              </w:tc>
              <w:tc>
                <w:tcPr>
                  <w:tcW w:w="2296"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Чистящее средство (1упак), Пемоксоль</w:t>
                  </w:r>
                  <w:r>
                    <w:rPr>
                      <w:bCs/>
                      <w:color w:val="000000"/>
                    </w:rPr>
                    <w:t xml:space="preserve"> или эквивалент</w:t>
                  </w:r>
                  <w:r w:rsidRPr="00D6598E">
                    <w:rPr>
                      <w:bCs/>
                      <w:color w:val="000000"/>
                    </w:rPr>
                    <w:t xml:space="preserve"> </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Чистящее средство должно соответствовать ГОСТ 32478-2013 «Товары бытовой химии. Общие </w:t>
                  </w:r>
                  <w:r w:rsidRPr="00D6598E">
                    <w:rPr>
                      <w:color w:val="000000"/>
                    </w:rPr>
                    <w:lastRenderedPageBreak/>
                    <w:t>технические требования». Упаковка:</w:t>
                  </w:r>
                  <w:r w:rsidRPr="00D6598E">
                    <w:rPr>
                      <w:b/>
                      <w:color w:val="000000"/>
                    </w:rPr>
                    <w:t xml:space="preserve"> </w:t>
                  </w:r>
                  <w:r w:rsidRPr="00D6598E">
                    <w:rPr>
                      <w:color w:val="000000"/>
                    </w:rPr>
                    <w:t xml:space="preserve"> пластмассовый флакон, массой нетто </w:t>
                  </w:r>
                  <w:r w:rsidRPr="00D6598E">
                    <w:rPr>
                      <w:b/>
                      <w:color w:val="000000"/>
                    </w:rPr>
                    <w:t>400г.</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lastRenderedPageBreak/>
                    <w:t>10</w:t>
                  </w:r>
                </w:p>
              </w:tc>
              <w:tc>
                <w:tcPr>
                  <w:tcW w:w="2296"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Средство для мытья посуды (1флакон), Радуга</w:t>
                  </w:r>
                  <w:r>
                    <w:rPr>
                      <w:bCs/>
                      <w:color w:val="000000"/>
                    </w:rPr>
                    <w:t xml:space="preserve"> или эквивалент</w:t>
                  </w:r>
                </w:p>
              </w:tc>
              <w:tc>
                <w:tcPr>
                  <w:tcW w:w="39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Средство для мытья посуды должно соответствовать: ГОСТ 32478-2013 «Товары бытовой химии. Общие технические требования». Упаковка: пластмассовый флакон, непрозрачный пластик, крышка, массой нетто </w:t>
                  </w:r>
                  <w:r w:rsidRPr="00D6598E">
                    <w:rPr>
                      <w:b/>
                      <w:color w:val="000000"/>
                    </w:rPr>
                    <w:t>200 мл.</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11</w:t>
                  </w:r>
                </w:p>
              </w:tc>
              <w:tc>
                <w:tcPr>
                  <w:tcW w:w="2296"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Туалетное мыло – 1 кусок, 100гр</w:t>
                  </w:r>
                </w:p>
              </w:tc>
              <w:tc>
                <w:tcPr>
                  <w:tcW w:w="3969" w:type="dxa"/>
                  <w:shd w:val="clear" w:color="auto" w:fill="auto"/>
                  <w:vAlign w:val="center"/>
                </w:tcPr>
                <w:p w:rsidR="00D6598E" w:rsidRPr="00D6598E" w:rsidRDefault="00D6598E" w:rsidP="00D6598E">
                  <w:pPr>
                    <w:widowControl/>
                    <w:snapToGrid/>
                    <w:ind w:firstLine="0"/>
                    <w:jc w:val="both"/>
                  </w:pPr>
                  <w:r w:rsidRPr="00D6598E">
                    <w:rPr>
                      <w:shd w:val="clear" w:color="auto" w:fill="FFFFFF"/>
                    </w:rPr>
                    <w:t>Мыло применимо для санитарно-гигиенических целей.</w:t>
                  </w:r>
                </w:p>
              </w:tc>
            </w:tr>
            <w:tr w:rsidR="00D6598E" w:rsidRPr="00D6598E" w:rsidTr="00D6598E">
              <w:trPr>
                <w:trHeight w:val="165"/>
              </w:trPr>
              <w:tc>
                <w:tcPr>
                  <w:tcW w:w="709" w:type="dxa"/>
                  <w:shd w:val="clear" w:color="auto" w:fill="auto"/>
                  <w:vAlign w:val="center"/>
                </w:tcPr>
                <w:p w:rsidR="00D6598E" w:rsidRPr="00D6598E" w:rsidRDefault="00D6598E" w:rsidP="00D6598E">
                  <w:pPr>
                    <w:widowControl/>
                    <w:snapToGrid/>
                    <w:ind w:firstLine="0"/>
                    <w:jc w:val="center"/>
                  </w:pPr>
                  <w:r w:rsidRPr="00D6598E">
                    <w:t>12</w:t>
                  </w:r>
                </w:p>
              </w:tc>
              <w:tc>
                <w:tcPr>
                  <w:tcW w:w="2296"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Пакет - майка</w:t>
                  </w:r>
                </w:p>
              </w:tc>
              <w:tc>
                <w:tcPr>
                  <w:tcW w:w="3969"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ГОСТ 12302-2013, СанПиН 2.3.2.1078-01, выдерживающий нагрузку до 20 кг</w:t>
                  </w:r>
                </w:p>
              </w:tc>
            </w:tr>
          </w:tbl>
          <w:p w:rsidR="00D46EC4" w:rsidRDefault="00D6598E" w:rsidP="00D46EC4">
            <w:pPr>
              <w:widowControl/>
              <w:snapToGrid/>
              <w:ind w:right="34" w:firstLine="0"/>
              <w:jc w:val="both"/>
              <w:rPr>
                <w:rFonts w:eastAsia="Calibri"/>
                <w:b/>
                <w:lang w:eastAsia="en-US"/>
              </w:rPr>
            </w:pPr>
            <w:r w:rsidRPr="00D6598E">
              <w:rPr>
                <w:rFonts w:eastAsia="Calibri"/>
                <w:b/>
                <w:lang w:eastAsia="en-US"/>
              </w:rPr>
              <w:t>Требования к гарантийному сроку товара, работы, услуги и (или) объему предоставления гарантий их качества</w:t>
            </w:r>
            <w:r w:rsidR="00D46EC4">
              <w:rPr>
                <w:rFonts w:eastAsia="Calibri"/>
                <w:b/>
                <w:lang w:eastAsia="en-US"/>
              </w:rPr>
              <w:t>.</w:t>
            </w:r>
          </w:p>
          <w:p w:rsidR="00D6598E" w:rsidRPr="00D6598E" w:rsidRDefault="00D6598E" w:rsidP="00D46EC4">
            <w:pPr>
              <w:widowControl/>
              <w:snapToGrid/>
              <w:ind w:right="34" w:firstLine="0"/>
              <w:jc w:val="both"/>
              <w:rPr>
                <w:rFonts w:eastAsia="Calibri"/>
                <w:lang w:eastAsia="ar-SA"/>
              </w:rPr>
            </w:pPr>
            <w:r w:rsidRPr="00D6598E">
              <w:rPr>
                <w:rFonts w:eastAsia="Calibri"/>
                <w:lang w:eastAsia="ar-SA"/>
              </w:rPr>
              <w:t>Качество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и подтверждаться копиями сертификатов соответствия/деклараций соответствия, регистрационных удостоверений, либо документом, подтверждающим необязательность сертификации, регистрации, заверенные подписью и печатью Поставщика с областью действия – на всей территории РФ и паспортами завода-изготовителя, которые подлежат передаче Заказчику одновременно с передачей Товара.</w:t>
            </w:r>
          </w:p>
          <w:p w:rsidR="00D6598E" w:rsidRPr="00D6598E" w:rsidRDefault="00D6598E" w:rsidP="00D6598E">
            <w:pPr>
              <w:widowControl/>
              <w:numPr>
                <w:ilvl w:val="0"/>
                <w:numId w:val="29"/>
              </w:numPr>
              <w:snapToGrid/>
              <w:spacing w:after="160" w:line="259" w:lineRule="auto"/>
              <w:ind w:left="0" w:right="34" w:firstLine="0"/>
              <w:contextualSpacing/>
              <w:jc w:val="both"/>
              <w:rPr>
                <w:rFonts w:eastAsia="Calibri"/>
                <w:lang w:eastAsia="ar-SA"/>
              </w:rPr>
            </w:pPr>
            <w:r w:rsidRPr="00D6598E">
              <w:rPr>
                <w:rFonts w:eastAsia="Calibri"/>
                <w:lang w:eastAsia="ar-SA"/>
              </w:rPr>
              <w:t>Товар должен транспортироваться в надлежащей транспортной упаковке, обеспечивающей его сохранность от повреждений при перевозке всеми видами транспорта, с учетом нескольких перегрузок в пути и хранении. Товар должен быть новым (не бывшим в употреблении) в упаковке производителя.</w:t>
            </w:r>
          </w:p>
          <w:p w:rsidR="00D6598E" w:rsidRPr="00D6598E" w:rsidRDefault="00D6598E" w:rsidP="00D6598E">
            <w:pPr>
              <w:widowControl/>
              <w:numPr>
                <w:ilvl w:val="0"/>
                <w:numId w:val="29"/>
              </w:numPr>
              <w:snapToGrid/>
              <w:spacing w:after="160" w:line="259" w:lineRule="auto"/>
              <w:ind w:left="0" w:right="34" w:firstLine="0"/>
              <w:contextualSpacing/>
              <w:jc w:val="both"/>
              <w:rPr>
                <w:rFonts w:eastAsia="Calibri"/>
                <w:lang w:eastAsia="ar-SA"/>
              </w:rPr>
            </w:pPr>
            <w:r w:rsidRPr="00D6598E">
              <w:rPr>
                <w:rFonts w:eastAsia="Calibri"/>
                <w:lang w:eastAsia="ar-SA"/>
              </w:rPr>
              <w:t>Гарантийный срок на поставленный Товар устанавливается не менее срока действия гарантии производителя на дату поставки Товара Заказчику.</w:t>
            </w:r>
          </w:p>
          <w:p w:rsidR="00D6598E" w:rsidRPr="00D6598E" w:rsidRDefault="00D6598E" w:rsidP="00D6598E">
            <w:pPr>
              <w:widowControl/>
              <w:numPr>
                <w:ilvl w:val="0"/>
                <w:numId w:val="29"/>
              </w:numPr>
              <w:snapToGrid/>
              <w:spacing w:after="160" w:line="259" w:lineRule="auto"/>
              <w:ind w:left="0" w:right="34" w:firstLine="0"/>
              <w:contextualSpacing/>
              <w:jc w:val="both"/>
              <w:rPr>
                <w:rFonts w:eastAsia="Calibri"/>
                <w:lang w:eastAsia="ar-SA"/>
              </w:rPr>
            </w:pPr>
            <w:r w:rsidRPr="00D6598E">
              <w:rPr>
                <w:rFonts w:eastAsia="Calibri"/>
                <w:lang w:eastAsia="ar-SA"/>
              </w:rPr>
              <w:t>Приемка Товара по количеству и качеству производится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противоречащей Гражданскому кодексу Российской Федерации.</w:t>
            </w:r>
          </w:p>
          <w:p w:rsidR="00D6598E" w:rsidRPr="00D6598E" w:rsidRDefault="00874641" w:rsidP="00D46EC4">
            <w:pPr>
              <w:widowControl/>
              <w:suppressAutoHyphens/>
              <w:snapToGrid/>
              <w:spacing w:line="252" w:lineRule="auto"/>
              <w:ind w:firstLine="0"/>
              <w:rPr>
                <w:b/>
                <w:i/>
              </w:rPr>
            </w:pPr>
            <w:r>
              <w:rPr>
                <w:rFonts w:eastAsia="Calibri"/>
                <w:b/>
                <w:lang w:eastAsia="ar-SA"/>
              </w:rPr>
              <w:t xml:space="preserve">2. </w:t>
            </w:r>
            <w:r w:rsidR="00D6598E" w:rsidRPr="00D46EC4">
              <w:rPr>
                <w:rFonts w:eastAsia="Calibri"/>
                <w:iCs/>
                <w:lang w:eastAsia="ar-SA"/>
              </w:rPr>
              <w:t>Поставка санитарно-гигиенических наборов для малоимущих граждан, признанных нуждающимися в социальных услугах</w:t>
            </w:r>
            <w:r w:rsidRPr="00D46EC4">
              <w:rPr>
                <w:rFonts w:eastAsia="Calibri"/>
                <w:iCs/>
                <w:lang w:eastAsia="ar-SA"/>
              </w:rPr>
              <w:t xml:space="preserve"> (БОМЖ)</w:t>
            </w:r>
          </w:p>
          <w:p w:rsidR="00D6598E" w:rsidRPr="00D6598E" w:rsidRDefault="00D6598E" w:rsidP="00D6598E">
            <w:pPr>
              <w:widowControl/>
              <w:snapToGrid/>
              <w:spacing w:after="200" w:line="276" w:lineRule="auto"/>
              <w:ind w:firstLine="0"/>
              <w:jc w:val="both"/>
              <w:rPr>
                <w:bCs/>
                <w:color w:val="000000"/>
              </w:rPr>
            </w:pPr>
            <w:r w:rsidRPr="00D6598E">
              <w:rPr>
                <w:b/>
                <w:bCs/>
                <w:color w:val="000000"/>
              </w:rPr>
              <w:t>Количество  товара: 40 штук.</w:t>
            </w:r>
          </w:p>
          <w:p w:rsidR="00D6598E" w:rsidRPr="00D6598E" w:rsidRDefault="00D6598E" w:rsidP="00D6598E">
            <w:pPr>
              <w:widowControl/>
              <w:snapToGrid/>
              <w:spacing w:after="200" w:line="276" w:lineRule="auto"/>
              <w:ind w:firstLine="0"/>
              <w:jc w:val="both"/>
              <w:rPr>
                <w:bCs/>
                <w:color w:val="000000"/>
              </w:rPr>
            </w:pPr>
            <w:r w:rsidRPr="00D6598E">
              <w:rPr>
                <w:b/>
                <w:bCs/>
                <w:color w:val="000000"/>
              </w:rPr>
              <w:t xml:space="preserve">Единица товара: </w:t>
            </w:r>
            <w:r w:rsidRPr="00D6598E">
              <w:rPr>
                <w:bCs/>
                <w:iCs/>
                <w:color w:val="000000"/>
              </w:rPr>
              <w:t>санитарно-гигиенический набор</w:t>
            </w:r>
            <w:r w:rsidRPr="00D6598E">
              <w:rPr>
                <w:bCs/>
                <w:color w:val="000000"/>
              </w:rPr>
              <w:t>.</w:t>
            </w:r>
          </w:p>
          <w:p w:rsidR="00D6598E" w:rsidRPr="00D6598E" w:rsidRDefault="00D6598E" w:rsidP="00D6598E">
            <w:pPr>
              <w:widowControl/>
              <w:snapToGrid/>
              <w:spacing w:after="200" w:line="276" w:lineRule="auto"/>
              <w:ind w:firstLine="0"/>
              <w:jc w:val="both"/>
              <w:rPr>
                <w:b/>
                <w:bCs/>
                <w:color w:val="000000"/>
              </w:rPr>
            </w:pPr>
            <w:r w:rsidRPr="00D6598E">
              <w:rPr>
                <w:b/>
                <w:bCs/>
                <w:color w:val="000000"/>
              </w:rPr>
              <w:t xml:space="preserve">Состав </w:t>
            </w:r>
            <w:r w:rsidRPr="00D6598E">
              <w:rPr>
                <w:b/>
                <w:bCs/>
                <w:iCs/>
                <w:color w:val="000000"/>
              </w:rPr>
              <w:t>санитарно-гигиенического набора</w:t>
            </w:r>
            <w:r w:rsidRPr="00D6598E">
              <w:rPr>
                <w:b/>
                <w:bCs/>
                <w:color w:val="000000"/>
              </w:rPr>
              <w:t>:</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lastRenderedPageBreak/>
              <w:t xml:space="preserve">Хозяйственное мыло - </w:t>
            </w:r>
            <w:r w:rsidRPr="00D6598E">
              <w:rPr>
                <w:b/>
                <w:bCs/>
                <w:color w:val="000000"/>
              </w:rPr>
              <w:t>2куска</w:t>
            </w:r>
            <w:r w:rsidRPr="00D6598E">
              <w:rPr>
                <w:bCs/>
                <w:color w:val="000000"/>
              </w:rPr>
              <w:t xml:space="preserve"> (не менее 200г -1 кусок);</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t xml:space="preserve">Зубная щетка -  </w:t>
            </w:r>
            <w:r w:rsidRPr="00D6598E">
              <w:rPr>
                <w:b/>
                <w:bCs/>
                <w:color w:val="000000"/>
              </w:rPr>
              <w:t>1шт</w:t>
            </w:r>
            <w:r w:rsidRPr="00D6598E">
              <w:rPr>
                <w:bCs/>
                <w:color w:val="000000"/>
              </w:rPr>
              <w:t>;</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t xml:space="preserve">Зубная паста  - </w:t>
            </w:r>
            <w:r w:rsidRPr="00D6598E">
              <w:rPr>
                <w:b/>
                <w:bCs/>
                <w:color w:val="000000"/>
              </w:rPr>
              <w:t>1тюбик</w:t>
            </w:r>
            <w:r w:rsidRPr="00D6598E">
              <w:rPr>
                <w:bCs/>
                <w:color w:val="000000"/>
              </w:rPr>
              <w:t xml:space="preserve"> ( не менее 50мл);</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t xml:space="preserve">Шампунь  - </w:t>
            </w:r>
            <w:r w:rsidRPr="00D6598E">
              <w:rPr>
                <w:b/>
                <w:bCs/>
                <w:color w:val="000000"/>
              </w:rPr>
              <w:t>1флакон</w:t>
            </w:r>
            <w:r w:rsidRPr="00D6598E">
              <w:rPr>
                <w:bCs/>
                <w:color w:val="000000"/>
              </w:rPr>
              <w:t xml:space="preserve"> ( не менее 200мл);</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t xml:space="preserve">Полотенце вафельное  - </w:t>
            </w:r>
            <w:r w:rsidRPr="00D6598E">
              <w:rPr>
                <w:b/>
                <w:bCs/>
                <w:color w:val="000000"/>
              </w:rPr>
              <w:t>1шт</w:t>
            </w:r>
            <w:r w:rsidRPr="00D6598E">
              <w:rPr>
                <w:bCs/>
                <w:color w:val="000000"/>
              </w:rPr>
              <w:t>;</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t xml:space="preserve">Порошок стиральный -  </w:t>
            </w:r>
            <w:r w:rsidRPr="00D6598E">
              <w:rPr>
                <w:b/>
                <w:bCs/>
                <w:color w:val="000000"/>
              </w:rPr>
              <w:t>1пачка</w:t>
            </w:r>
            <w:r w:rsidRPr="00D6598E">
              <w:rPr>
                <w:bCs/>
                <w:color w:val="000000"/>
              </w:rPr>
              <w:t xml:space="preserve"> ( не менее 450г);</w:t>
            </w:r>
          </w:p>
          <w:p w:rsidR="00D6598E" w:rsidRPr="00D6598E" w:rsidRDefault="00D6598E" w:rsidP="00D6598E">
            <w:pPr>
              <w:widowControl/>
              <w:numPr>
                <w:ilvl w:val="0"/>
                <w:numId w:val="28"/>
              </w:numPr>
              <w:snapToGrid/>
              <w:spacing w:after="160" w:line="259" w:lineRule="auto"/>
              <w:ind w:left="0" w:firstLine="0"/>
              <w:contextualSpacing/>
              <w:rPr>
                <w:bCs/>
                <w:color w:val="000000"/>
              </w:rPr>
            </w:pPr>
            <w:r w:rsidRPr="00D6598E">
              <w:rPr>
                <w:bCs/>
                <w:color w:val="000000"/>
              </w:rPr>
              <w:t xml:space="preserve">Туалетная бумага  - </w:t>
            </w:r>
            <w:r w:rsidRPr="00D6598E">
              <w:rPr>
                <w:b/>
                <w:bCs/>
                <w:color w:val="000000"/>
              </w:rPr>
              <w:t>2рулона</w:t>
            </w:r>
            <w:r w:rsidRPr="00D6598E">
              <w:rPr>
                <w:bCs/>
                <w:color w:val="000000"/>
              </w:rPr>
              <w:t xml:space="preserve"> (не менее 54м -1 рулон);</w:t>
            </w:r>
          </w:p>
          <w:p w:rsidR="00D6598E" w:rsidRPr="00D6598E" w:rsidRDefault="00D6598E" w:rsidP="00D6598E">
            <w:pPr>
              <w:widowControl/>
              <w:numPr>
                <w:ilvl w:val="0"/>
                <w:numId w:val="28"/>
              </w:numPr>
              <w:snapToGrid/>
              <w:spacing w:after="160" w:line="259" w:lineRule="auto"/>
              <w:ind w:left="0" w:firstLine="0"/>
              <w:contextualSpacing/>
              <w:rPr>
                <w:b/>
              </w:rPr>
            </w:pPr>
            <w:r w:rsidRPr="00D6598E">
              <w:rPr>
                <w:bCs/>
                <w:color w:val="000000"/>
              </w:rPr>
              <w:t xml:space="preserve">Станки для бритья одноразовые - </w:t>
            </w:r>
            <w:r w:rsidRPr="00D6598E">
              <w:rPr>
                <w:b/>
                <w:bCs/>
                <w:color w:val="000000"/>
              </w:rPr>
              <w:t>1 упаковка</w:t>
            </w:r>
            <w:r w:rsidRPr="00D6598E">
              <w:rPr>
                <w:bCs/>
                <w:color w:val="000000"/>
              </w:rPr>
              <w:t xml:space="preserve"> (не менее 2 лезвий в упаковке)</w:t>
            </w:r>
          </w:p>
          <w:p w:rsidR="00D6598E" w:rsidRPr="00D6598E" w:rsidRDefault="00D6598E" w:rsidP="00D6598E">
            <w:pPr>
              <w:widowControl/>
              <w:numPr>
                <w:ilvl w:val="0"/>
                <w:numId w:val="28"/>
              </w:numPr>
              <w:snapToGrid/>
              <w:spacing w:after="160" w:line="259" w:lineRule="auto"/>
              <w:ind w:left="0" w:firstLine="0"/>
              <w:contextualSpacing/>
              <w:rPr>
                <w:b/>
              </w:rPr>
            </w:pPr>
            <w:r w:rsidRPr="00D6598E">
              <w:rPr>
                <w:bCs/>
                <w:color w:val="000000"/>
              </w:rPr>
              <w:t xml:space="preserve">Пакет − </w:t>
            </w:r>
            <w:r w:rsidRPr="00D6598E">
              <w:rPr>
                <w:b/>
                <w:bCs/>
                <w:color w:val="000000"/>
              </w:rPr>
              <w:t>1шт</w:t>
            </w:r>
            <w:r w:rsidRPr="00D6598E">
              <w:rPr>
                <w:bCs/>
                <w:color w:val="000000"/>
              </w:rPr>
              <w:t>.</w:t>
            </w:r>
          </w:p>
          <w:p w:rsidR="00D6598E" w:rsidRPr="00D6598E" w:rsidRDefault="00D6598E" w:rsidP="00D6598E">
            <w:pPr>
              <w:widowControl/>
              <w:snapToGrid/>
              <w:spacing w:after="200" w:line="276" w:lineRule="auto"/>
              <w:ind w:hanging="11"/>
              <w:contextualSpacing/>
              <w:rPr>
                <w:rFonts w:eastAsia="Calibri"/>
                <w:b/>
                <w:i/>
                <w:lang w:eastAsia="en-US"/>
              </w:rPr>
            </w:pPr>
            <w:r w:rsidRPr="00D6598E">
              <w:rPr>
                <w:rFonts w:eastAsia="Calibri"/>
                <w:b/>
                <w:i/>
                <w:lang w:eastAsia="en-US"/>
              </w:rPr>
              <w:t>Описание объекта закупки:</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5669"/>
            </w:tblGrid>
            <w:tr w:rsidR="00D6598E" w:rsidRPr="00D6598E" w:rsidTr="00D6598E">
              <w:trPr>
                <w:trHeight w:val="876"/>
              </w:trPr>
              <w:tc>
                <w:tcPr>
                  <w:tcW w:w="1447" w:type="dxa"/>
                  <w:shd w:val="clear" w:color="auto" w:fill="auto"/>
                  <w:vAlign w:val="center"/>
                </w:tcPr>
                <w:p w:rsidR="00D6598E" w:rsidRPr="00D6598E" w:rsidRDefault="00D6598E" w:rsidP="00D6598E">
                  <w:pPr>
                    <w:widowControl/>
                    <w:snapToGrid/>
                    <w:ind w:firstLine="0"/>
                    <w:jc w:val="center"/>
                    <w:rPr>
                      <w:b/>
                    </w:rPr>
                  </w:pPr>
                  <w:r w:rsidRPr="00D6598E">
                    <w:rPr>
                      <w:b/>
                    </w:rPr>
                    <w:t>Наименование товара</w:t>
                  </w:r>
                </w:p>
              </w:tc>
              <w:tc>
                <w:tcPr>
                  <w:tcW w:w="5669" w:type="dxa"/>
                  <w:shd w:val="clear" w:color="auto" w:fill="auto"/>
                  <w:vAlign w:val="center"/>
                </w:tcPr>
                <w:p w:rsidR="00D6598E" w:rsidRPr="00D6598E" w:rsidRDefault="00D6598E" w:rsidP="00D6598E">
                  <w:pPr>
                    <w:widowControl/>
                    <w:snapToGrid/>
                    <w:ind w:firstLine="0"/>
                    <w:jc w:val="center"/>
                    <w:rPr>
                      <w:b/>
                    </w:rPr>
                  </w:pPr>
                  <w:r w:rsidRPr="00D6598E">
                    <w:rPr>
                      <w:b/>
                    </w:rPr>
                    <w:t>Функциональные характеристики (потребительские свойства) качественные характеристики товара</w:t>
                  </w:r>
                </w:p>
              </w:tc>
            </w:tr>
            <w:tr w:rsidR="00D6598E" w:rsidRPr="00D6598E" w:rsidTr="00D6598E">
              <w:trPr>
                <w:trHeight w:val="313"/>
              </w:trPr>
              <w:tc>
                <w:tcPr>
                  <w:tcW w:w="1447"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Хозяйственное мыло (</w:t>
                  </w:r>
                  <w:r>
                    <w:rPr>
                      <w:bCs/>
                      <w:color w:val="000000"/>
                    </w:rPr>
                    <w:t>2куска</w:t>
                  </w:r>
                  <w:r w:rsidRPr="00D6598E">
                    <w:rPr>
                      <w:bCs/>
                      <w:color w:val="000000"/>
                    </w:rPr>
                    <w:t>)</w:t>
                  </w:r>
                </w:p>
              </w:tc>
              <w:tc>
                <w:tcPr>
                  <w:tcW w:w="56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Мыло хозяйственное твердое, прямоугольной формы, с гладкой поверхностью и четким  штампом, должно соответствовать ГОСТ 30266-95 «Мыло хозяйственное твердое. Общие технические условия». Не содержит отдушек и красителей. Не допускаются: белый налет, деформация, трещины, твердые инородные включения. Возможно наличие индивидуальной упаковки, массой нетто </w:t>
                  </w:r>
                  <w:r w:rsidRPr="00D6598E">
                    <w:rPr>
                      <w:b/>
                      <w:color w:val="000000"/>
                    </w:rPr>
                    <w:t>200г., 72%</w:t>
                  </w:r>
                </w:p>
              </w:tc>
            </w:tr>
            <w:tr w:rsidR="00D6598E" w:rsidRPr="00D6598E" w:rsidTr="00D6598E">
              <w:trPr>
                <w:trHeight w:val="313"/>
              </w:trPr>
              <w:tc>
                <w:tcPr>
                  <w:tcW w:w="1447"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Зубная щетка (1шт)</w:t>
                  </w:r>
                </w:p>
              </w:tc>
              <w:tc>
                <w:tcPr>
                  <w:tcW w:w="5669" w:type="dxa"/>
                  <w:shd w:val="clear" w:color="auto" w:fill="auto"/>
                  <w:vAlign w:val="center"/>
                </w:tcPr>
                <w:p w:rsidR="00D6598E" w:rsidRPr="00D6598E" w:rsidRDefault="00D6598E" w:rsidP="00D6598E">
                  <w:pPr>
                    <w:widowControl/>
                    <w:snapToGrid/>
                    <w:ind w:firstLine="0"/>
                    <w:jc w:val="both"/>
                    <w:rPr>
                      <w:color w:val="000000"/>
                    </w:rPr>
                  </w:pPr>
                  <w:r w:rsidRPr="00D6598E">
                    <w:t>Зубная щётка должна соответствовать ГОСТ 6388-91 «Щетки зубные. Общие технические условия», иметь среднюю степень жёсткости.</w:t>
                  </w:r>
                </w:p>
              </w:tc>
            </w:tr>
            <w:tr w:rsidR="00D6598E" w:rsidRPr="00D6598E" w:rsidTr="00D6598E">
              <w:trPr>
                <w:trHeight w:val="165"/>
              </w:trPr>
              <w:tc>
                <w:tcPr>
                  <w:tcW w:w="1447" w:type="dxa"/>
                  <w:shd w:val="clear" w:color="auto" w:fill="auto"/>
                  <w:vAlign w:val="center"/>
                </w:tcPr>
                <w:p w:rsidR="00D6598E" w:rsidRPr="00D6598E" w:rsidRDefault="00D6598E" w:rsidP="00D6598E">
                  <w:pPr>
                    <w:widowControl/>
                    <w:snapToGrid/>
                    <w:ind w:firstLine="0"/>
                    <w:jc w:val="both"/>
                    <w:rPr>
                      <w:color w:val="000000"/>
                    </w:rPr>
                  </w:pPr>
                  <w:r>
                    <w:rPr>
                      <w:bCs/>
                      <w:color w:val="000000"/>
                    </w:rPr>
                    <w:t>Зубная паста (1тюбик), Жемчуг или эквивалент</w:t>
                  </w:r>
                  <w:r w:rsidRPr="00D6598E">
                    <w:rPr>
                      <w:bCs/>
                      <w:color w:val="000000"/>
                    </w:rPr>
                    <w:t xml:space="preserve"> </w:t>
                  </w:r>
                </w:p>
              </w:tc>
              <w:tc>
                <w:tcPr>
                  <w:tcW w:w="56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Зубная паста должна соответствовать ГОСТ 7983-99 «Пасты зубные. Общие технические условия». Упаковка: мягкая туба, массой нетто </w:t>
                  </w:r>
                  <w:r w:rsidRPr="00D6598E">
                    <w:rPr>
                      <w:b/>
                      <w:color w:val="000000"/>
                    </w:rPr>
                    <w:t>50мл.</w:t>
                  </w:r>
                </w:p>
              </w:tc>
            </w:tr>
            <w:tr w:rsidR="00D6598E" w:rsidRPr="00D6598E" w:rsidTr="00D6598E">
              <w:trPr>
                <w:trHeight w:val="165"/>
              </w:trPr>
              <w:tc>
                <w:tcPr>
                  <w:tcW w:w="1447"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 xml:space="preserve">Шампунь (1флакон), Колибри </w:t>
                  </w:r>
                  <w:r>
                    <w:rPr>
                      <w:bCs/>
                      <w:color w:val="000000"/>
                    </w:rPr>
                    <w:t>или эквивалент</w:t>
                  </w:r>
                </w:p>
              </w:tc>
              <w:tc>
                <w:tcPr>
                  <w:tcW w:w="5669" w:type="dxa"/>
                  <w:shd w:val="clear" w:color="auto" w:fill="auto"/>
                  <w:vAlign w:val="bottom"/>
                </w:tcPr>
                <w:p w:rsidR="00D6598E" w:rsidRPr="00D6598E" w:rsidRDefault="00D6598E" w:rsidP="00D6598E">
                  <w:pPr>
                    <w:widowControl/>
                    <w:snapToGrid/>
                    <w:ind w:firstLine="0"/>
                    <w:jc w:val="both"/>
                    <w:rPr>
                      <w:color w:val="000000"/>
                    </w:rPr>
                  </w:pPr>
                  <w:r w:rsidRPr="00D6598E">
                    <w:t xml:space="preserve">Шампунь должен соответствовать ГОСТ 26878-86 «Шампуни для ухода за волосами и для ванн». Упаковка:  пластмассовый флакон, крышка, массой нетто </w:t>
                  </w:r>
                  <w:r w:rsidRPr="00D6598E">
                    <w:rPr>
                      <w:b/>
                    </w:rPr>
                    <w:t>200мл.</w:t>
                  </w:r>
                </w:p>
              </w:tc>
            </w:tr>
            <w:tr w:rsidR="00D6598E" w:rsidRPr="00D6598E" w:rsidTr="00D6598E">
              <w:trPr>
                <w:trHeight w:val="165"/>
              </w:trPr>
              <w:tc>
                <w:tcPr>
                  <w:tcW w:w="1447"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Полотенце вафельное (1шт)</w:t>
                  </w:r>
                </w:p>
              </w:tc>
              <w:tc>
                <w:tcPr>
                  <w:tcW w:w="5669" w:type="dxa"/>
                  <w:shd w:val="clear" w:color="auto" w:fill="auto"/>
                  <w:vAlign w:val="center"/>
                </w:tcPr>
                <w:p w:rsidR="00D6598E" w:rsidRPr="00D6598E" w:rsidRDefault="00D6598E" w:rsidP="00D6598E">
                  <w:pPr>
                    <w:widowControl/>
                    <w:snapToGrid/>
                    <w:ind w:firstLine="0"/>
                    <w:jc w:val="both"/>
                    <w:rPr>
                      <w:color w:val="000000"/>
                    </w:rPr>
                  </w:pPr>
                  <w:r w:rsidRPr="00D6598E">
                    <w:t>Полотенце вафельное, размер 40*70, изготовленное из хлопчатобумажной ткани. Соответствие ГОСТ 11027-2014 «Ткани и штучные изделия хлопчатобумажные махровые и вафельные. Общие технические условия»</w:t>
                  </w:r>
                </w:p>
              </w:tc>
            </w:tr>
            <w:tr w:rsidR="00D6598E" w:rsidRPr="00D6598E" w:rsidTr="00D6598E">
              <w:trPr>
                <w:trHeight w:val="165"/>
              </w:trPr>
              <w:tc>
                <w:tcPr>
                  <w:tcW w:w="1447" w:type="dxa"/>
                  <w:shd w:val="clear" w:color="auto" w:fill="auto"/>
                  <w:vAlign w:val="center"/>
                </w:tcPr>
                <w:p w:rsidR="00D6598E" w:rsidRPr="00D6598E" w:rsidRDefault="00D6598E" w:rsidP="00D6598E">
                  <w:pPr>
                    <w:widowControl/>
                    <w:snapToGrid/>
                    <w:ind w:firstLine="0"/>
                    <w:jc w:val="both"/>
                    <w:rPr>
                      <w:color w:val="000000"/>
                    </w:rPr>
                  </w:pPr>
                  <w:r w:rsidRPr="00D6598E">
                    <w:rPr>
                      <w:bCs/>
                      <w:color w:val="000000"/>
                    </w:rPr>
                    <w:t xml:space="preserve">Порошок стиральный (1пачка), Лотос </w:t>
                  </w:r>
                  <w:r>
                    <w:rPr>
                      <w:bCs/>
                      <w:color w:val="000000"/>
                    </w:rPr>
                    <w:t>или эквивалент</w:t>
                  </w:r>
                </w:p>
              </w:tc>
              <w:tc>
                <w:tcPr>
                  <w:tcW w:w="56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 xml:space="preserve">Порошок стиральный должен соответствовать ГОСТ 25644-96 «Средства моющие синтетические порошкообразные. Общие технические требования». Упаковка: картонная коробка, массой нетто </w:t>
                  </w:r>
                  <w:r w:rsidRPr="00D6598E">
                    <w:rPr>
                      <w:b/>
                      <w:color w:val="000000"/>
                    </w:rPr>
                    <w:t>450г.</w:t>
                  </w:r>
                </w:p>
              </w:tc>
            </w:tr>
            <w:tr w:rsidR="00D6598E" w:rsidRPr="00D6598E" w:rsidTr="00D6598E">
              <w:trPr>
                <w:trHeight w:val="165"/>
              </w:trPr>
              <w:tc>
                <w:tcPr>
                  <w:tcW w:w="1447"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Туалетная бумага (1рулон)</w:t>
                  </w:r>
                </w:p>
              </w:tc>
              <w:tc>
                <w:tcPr>
                  <w:tcW w:w="5669" w:type="dxa"/>
                  <w:shd w:val="clear" w:color="auto" w:fill="auto"/>
                  <w:vAlign w:val="center"/>
                </w:tcPr>
                <w:p w:rsidR="00D6598E" w:rsidRPr="00D6598E" w:rsidRDefault="00D6598E" w:rsidP="00D6598E">
                  <w:pPr>
                    <w:widowControl/>
                    <w:snapToGrid/>
                    <w:ind w:firstLine="0"/>
                    <w:jc w:val="both"/>
                    <w:rPr>
                      <w:color w:val="000000"/>
                    </w:rPr>
                  </w:pPr>
                  <w:r w:rsidRPr="00D6598E">
                    <w:rPr>
                      <w:color w:val="000000"/>
                    </w:rPr>
                    <w:t>Бумага  туалетная не менее 54м в рулоне, белая, однослойная. Соответствие ГОСТ Р 52354-2005 «Изделия из бумаги бытового и санитарно-гигиенического назначения. Общие технические условия».</w:t>
                  </w:r>
                </w:p>
              </w:tc>
            </w:tr>
            <w:tr w:rsidR="00D6598E" w:rsidRPr="00D6598E" w:rsidTr="00D6598E">
              <w:trPr>
                <w:trHeight w:val="165"/>
              </w:trPr>
              <w:tc>
                <w:tcPr>
                  <w:tcW w:w="1447" w:type="dxa"/>
                  <w:shd w:val="clear" w:color="auto" w:fill="auto"/>
                </w:tcPr>
                <w:p w:rsidR="00D6598E" w:rsidRPr="00D6598E" w:rsidRDefault="00D6598E" w:rsidP="00D6598E">
                  <w:pPr>
                    <w:widowControl/>
                    <w:snapToGrid/>
                    <w:spacing w:after="200" w:line="276" w:lineRule="auto"/>
                    <w:ind w:left="34" w:firstLine="0"/>
                    <w:contextualSpacing/>
                    <w:rPr>
                      <w:b/>
                    </w:rPr>
                  </w:pPr>
                  <w:r w:rsidRPr="00D6598E">
                    <w:rPr>
                      <w:bCs/>
                      <w:color w:val="000000"/>
                    </w:rPr>
                    <w:t xml:space="preserve">Станки для </w:t>
                  </w:r>
                  <w:r w:rsidR="00D46EC4">
                    <w:rPr>
                      <w:bCs/>
                      <w:color w:val="000000"/>
                    </w:rPr>
                    <w:lastRenderedPageBreak/>
                    <w:t xml:space="preserve">бритья одноразовые, муж. </w:t>
                  </w:r>
                  <w:r w:rsidRPr="00D6598E">
                    <w:rPr>
                      <w:bCs/>
                      <w:color w:val="000000"/>
                    </w:rPr>
                    <w:t>(1 упаковка)</w:t>
                  </w:r>
                </w:p>
                <w:p w:rsidR="00D6598E" w:rsidRPr="00D6598E" w:rsidRDefault="00D6598E" w:rsidP="00D6598E">
                  <w:pPr>
                    <w:widowControl/>
                    <w:snapToGrid/>
                    <w:ind w:firstLine="0"/>
                    <w:rPr>
                      <w:color w:val="000000"/>
                    </w:rPr>
                  </w:pPr>
                </w:p>
              </w:tc>
              <w:tc>
                <w:tcPr>
                  <w:tcW w:w="5669" w:type="dxa"/>
                  <w:shd w:val="clear" w:color="auto" w:fill="auto"/>
                  <w:vAlign w:val="center"/>
                </w:tcPr>
                <w:p w:rsidR="00D6598E" w:rsidRPr="00D6598E" w:rsidRDefault="00D6598E" w:rsidP="00D6598E">
                  <w:pPr>
                    <w:widowControl/>
                    <w:snapToGrid/>
                    <w:ind w:firstLine="0"/>
                    <w:rPr>
                      <w:color w:val="000000"/>
                    </w:rPr>
                  </w:pPr>
                  <w:r w:rsidRPr="00D6598E">
                    <w:rPr>
                      <w:bCs/>
                      <w:color w:val="000000"/>
                    </w:rPr>
                    <w:lastRenderedPageBreak/>
                    <w:t xml:space="preserve">Станки для бритья одноразовые  (3 лезвия в упаковке) </w:t>
                  </w:r>
                  <w:r w:rsidRPr="00D6598E">
                    <w:rPr>
                      <w:color w:val="000000"/>
                    </w:rPr>
                    <w:t xml:space="preserve">должна соответствовать ГОСТ Р 51243-99 </w:t>
                  </w:r>
                  <w:r w:rsidRPr="00D6598E">
                    <w:lastRenderedPageBreak/>
                    <w:t>ПРИНЯТ И ВВЕДЕН В ДЕЙСТВИЕ Постановлением Госстандарта России от 19 января 1999 г. N 11</w:t>
                  </w:r>
                </w:p>
              </w:tc>
            </w:tr>
            <w:tr w:rsidR="00D6598E" w:rsidRPr="00D6598E" w:rsidTr="00D6598E">
              <w:trPr>
                <w:trHeight w:val="165"/>
              </w:trPr>
              <w:tc>
                <w:tcPr>
                  <w:tcW w:w="1447"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lastRenderedPageBreak/>
                    <w:t>Пакет - майка</w:t>
                  </w:r>
                </w:p>
              </w:tc>
              <w:tc>
                <w:tcPr>
                  <w:tcW w:w="5669" w:type="dxa"/>
                  <w:shd w:val="clear" w:color="auto" w:fill="auto"/>
                  <w:vAlign w:val="center"/>
                </w:tcPr>
                <w:p w:rsidR="00D6598E" w:rsidRPr="00D6598E" w:rsidRDefault="00D6598E" w:rsidP="00D6598E">
                  <w:pPr>
                    <w:widowControl/>
                    <w:snapToGrid/>
                    <w:ind w:firstLine="0"/>
                    <w:jc w:val="both"/>
                    <w:rPr>
                      <w:bCs/>
                      <w:color w:val="000000"/>
                    </w:rPr>
                  </w:pPr>
                  <w:r w:rsidRPr="00D6598E">
                    <w:rPr>
                      <w:bCs/>
                      <w:color w:val="000000"/>
                    </w:rPr>
                    <w:t>ГОСТ 12302-2013, СанПиН 2.3.2.1078-01, выдерживающий нагрузку до 20 кг</w:t>
                  </w:r>
                </w:p>
              </w:tc>
            </w:tr>
          </w:tbl>
          <w:p w:rsidR="00D46EC4" w:rsidRDefault="00D6598E" w:rsidP="00D46EC4">
            <w:pPr>
              <w:widowControl/>
              <w:snapToGrid/>
              <w:ind w:right="176" w:firstLine="34"/>
              <w:jc w:val="both"/>
              <w:rPr>
                <w:rFonts w:eastAsia="Calibri"/>
                <w:b/>
                <w:lang w:eastAsia="en-US"/>
              </w:rPr>
            </w:pPr>
            <w:r w:rsidRPr="00D6598E">
              <w:rPr>
                <w:rFonts w:eastAsia="Calibri"/>
                <w:b/>
                <w:lang w:eastAsia="en-US"/>
              </w:rPr>
              <w:t>Требования к гарантийному сроку товара, работы, услуги и (или) объему предоставления гарантий их качества</w:t>
            </w:r>
            <w:r w:rsidR="00D46EC4">
              <w:rPr>
                <w:rFonts w:eastAsia="Calibri"/>
                <w:b/>
                <w:lang w:eastAsia="en-US"/>
              </w:rPr>
              <w:t>.</w:t>
            </w:r>
          </w:p>
          <w:p w:rsidR="00D6598E" w:rsidRPr="00D6598E" w:rsidRDefault="00D6598E" w:rsidP="00D46EC4">
            <w:pPr>
              <w:widowControl/>
              <w:snapToGrid/>
              <w:ind w:right="176" w:firstLine="34"/>
              <w:jc w:val="both"/>
              <w:rPr>
                <w:rFonts w:eastAsia="Calibri"/>
                <w:lang w:eastAsia="ar-SA"/>
              </w:rPr>
            </w:pPr>
            <w:r w:rsidRPr="00D6598E">
              <w:rPr>
                <w:rFonts w:eastAsia="Calibri"/>
                <w:lang w:eastAsia="ar-SA"/>
              </w:rPr>
              <w:t>Качество Товара должно соответствовать установленным для данных видов продукции нормам и требованиям Государственных стандартов (ГОСТ), Техническим условиям (ТУ), и иной нормативно-технической документации и подтверждаться копиями сертификатов соответствия/деклараций соответствия, регистрационных удостоверений, либо документом, подтверждающим необязательность сертификации, регистрации, заверенные подписью и печатью Поставщика с областью действия – на всей территории РФ и паспортами завода-изготовителя, которые подлежат передаче Заказчику одновременно с передачей Товара.</w:t>
            </w:r>
          </w:p>
          <w:p w:rsidR="00D6598E" w:rsidRPr="00D6598E" w:rsidRDefault="00D6598E" w:rsidP="00D6598E">
            <w:pPr>
              <w:widowControl/>
              <w:numPr>
                <w:ilvl w:val="0"/>
                <w:numId w:val="29"/>
              </w:numPr>
              <w:snapToGrid/>
              <w:spacing w:after="160" w:line="259" w:lineRule="auto"/>
              <w:ind w:left="0" w:right="176" w:firstLine="34"/>
              <w:contextualSpacing/>
              <w:jc w:val="both"/>
              <w:rPr>
                <w:rFonts w:eastAsia="Calibri"/>
                <w:lang w:eastAsia="ar-SA"/>
              </w:rPr>
            </w:pPr>
            <w:r w:rsidRPr="00D6598E">
              <w:rPr>
                <w:rFonts w:eastAsia="Calibri"/>
                <w:lang w:eastAsia="ar-SA"/>
              </w:rPr>
              <w:t>Товар должен транспортироваться в надлежащей транспортной упаковке, обеспечивающей его сохранность от повреждений при перевозке всеми видами транспорта, с учетом нескольких перегрузок в пути и хранении. Товар должен быть новым (не бывшим в употреблении) в упаковке производителя.</w:t>
            </w:r>
          </w:p>
          <w:p w:rsidR="00D6598E" w:rsidRPr="00D6598E" w:rsidRDefault="00D6598E" w:rsidP="00D6598E">
            <w:pPr>
              <w:widowControl/>
              <w:numPr>
                <w:ilvl w:val="0"/>
                <w:numId w:val="29"/>
              </w:numPr>
              <w:snapToGrid/>
              <w:spacing w:after="160" w:line="259" w:lineRule="auto"/>
              <w:ind w:left="0" w:right="176" w:firstLine="34"/>
              <w:contextualSpacing/>
              <w:jc w:val="both"/>
              <w:rPr>
                <w:rFonts w:eastAsia="Calibri"/>
                <w:lang w:eastAsia="ar-SA"/>
              </w:rPr>
            </w:pPr>
            <w:r w:rsidRPr="00D6598E">
              <w:rPr>
                <w:rFonts w:eastAsia="Calibri"/>
                <w:lang w:eastAsia="ar-SA"/>
              </w:rPr>
              <w:t>Гарантийный срок на поставленный Товар устанавливается не менее срока действия гарантии производителя на дату поставки Товара Заказчику.</w:t>
            </w:r>
          </w:p>
          <w:p w:rsidR="002A33BC" w:rsidRPr="00D6598E" w:rsidRDefault="00D6598E" w:rsidP="00D6598E">
            <w:pPr>
              <w:widowControl/>
              <w:numPr>
                <w:ilvl w:val="0"/>
                <w:numId w:val="29"/>
              </w:numPr>
              <w:snapToGrid/>
              <w:spacing w:after="160" w:line="259" w:lineRule="auto"/>
              <w:ind w:left="0" w:right="176" w:firstLine="34"/>
              <w:contextualSpacing/>
              <w:jc w:val="both"/>
              <w:rPr>
                <w:rFonts w:eastAsia="Calibri"/>
                <w:lang w:eastAsia="ar-SA"/>
              </w:rPr>
            </w:pPr>
            <w:r w:rsidRPr="00D6598E">
              <w:rPr>
                <w:rFonts w:eastAsia="Calibri"/>
                <w:lang w:eastAsia="ar-SA"/>
              </w:rPr>
              <w:t>Приемка Товара по количеству и качеству производится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противоречащей Гражданскому кодексу Российской Федерации.</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402"/>
            </w:tblGrid>
            <w:tr w:rsidR="002A33BC" w:rsidRPr="0005164E" w:rsidTr="00D6598E">
              <w:tc>
                <w:tcPr>
                  <w:tcW w:w="3714" w:type="dxa"/>
                </w:tcPr>
                <w:p w:rsidR="002A33BC" w:rsidRPr="0005164E" w:rsidRDefault="00FA5E91" w:rsidP="0005164E">
                  <w:pPr>
                    <w:widowControl/>
                    <w:tabs>
                      <w:tab w:val="left" w:pos="5297"/>
                    </w:tabs>
                    <w:snapToGrid/>
                    <w:spacing w:line="480" w:lineRule="auto"/>
                    <w:ind w:firstLine="0"/>
                    <w:jc w:val="both"/>
                  </w:pPr>
                  <w:r w:rsidRPr="0005164E">
                    <w:t>Д</w:t>
                  </w:r>
                  <w:r w:rsidR="002A33BC" w:rsidRPr="0005164E">
                    <w:t>иректор</w:t>
                  </w:r>
                </w:p>
                <w:p w:rsidR="002A33BC" w:rsidRPr="0005164E" w:rsidRDefault="002A33BC" w:rsidP="0005164E">
                  <w:pPr>
                    <w:widowControl/>
                    <w:tabs>
                      <w:tab w:val="left" w:pos="5297"/>
                    </w:tabs>
                    <w:snapToGrid/>
                    <w:spacing w:line="480" w:lineRule="auto"/>
                    <w:ind w:firstLine="0"/>
                    <w:jc w:val="both"/>
                  </w:pPr>
                  <w:r w:rsidRPr="0005164E">
                    <w:t>_________________/</w:t>
                  </w:r>
                  <w:r w:rsidR="00FA5E91" w:rsidRPr="0005164E">
                    <w:t>_________</w:t>
                  </w:r>
                  <w:r w:rsidRPr="0005164E">
                    <w:t>/</w:t>
                  </w:r>
                </w:p>
                <w:p w:rsidR="002A33BC" w:rsidRPr="0005164E" w:rsidRDefault="002A33BC" w:rsidP="0005164E">
                  <w:pPr>
                    <w:widowControl/>
                    <w:tabs>
                      <w:tab w:val="left" w:pos="5297"/>
                    </w:tabs>
                    <w:snapToGrid/>
                    <w:spacing w:line="480" w:lineRule="auto"/>
                    <w:ind w:firstLine="34"/>
                    <w:jc w:val="both"/>
                  </w:pPr>
                  <w:r w:rsidRPr="0005164E">
                    <w:t>«______»______________ 2018 г.</w:t>
                  </w:r>
                </w:p>
                <w:p w:rsidR="002A33BC" w:rsidRPr="0005164E" w:rsidRDefault="002A33BC" w:rsidP="0005164E">
                  <w:pPr>
                    <w:widowControl/>
                    <w:tabs>
                      <w:tab w:val="left" w:pos="5297"/>
                    </w:tabs>
                    <w:snapToGrid/>
                    <w:spacing w:line="360" w:lineRule="auto"/>
                    <w:ind w:firstLine="540"/>
                    <w:jc w:val="both"/>
                  </w:pPr>
                  <w:r w:rsidRPr="0005164E">
                    <w:t>М.П.</w:t>
                  </w:r>
                </w:p>
              </w:tc>
              <w:tc>
                <w:tcPr>
                  <w:tcW w:w="3402" w:type="dxa"/>
                </w:tcPr>
                <w:p w:rsidR="002A33BC" w:rsidRPr="0005164E" w:rsidRDefault="00FC5961" w:rsidP="0005164E">
                  <w:pPr>
                    <w:snapToGrid/>
                    <w:ind w:firstLine="0"/>
                    <w:jc w:val="both"/>
                  </w:pPr>
                  <w:r w:rsidRPr="0005164E">
                    <w:t>Руководитель</w:t>
                  </w:r>
                </w:p>
                <w:p w:rsidR="002A33BC" w:rsidRPr="0005164E" w:rsidRDefault="002A33BC" w:rsidP="0005164E">
                  <w:pPr>
                    <w:snapToGrid/>
                    <w:ind w:firstLine="540"/>
                    <w:jc w:val="both"/>
                  </w:pPr>
                </w:p>
                <w:p w:rsidR="002A33BC" w:rsidRPr="0005164E" w:rsidRDefault="002A33BC" w:rsidP="0005164E">
                  <w:pPr>
                    <w:widowControl/>
                    <w:tabs>
                      <w:tab w:val="left" w:pos="5297"/>
                    </w:tabs>
                    <w:snapToGrid/>
                    <w:spacing w:line="480" w:lineRule="auto"/>
                    <w:ind w:firstLine="0"/>
                    <w:jc w:val="both"/>
                  </w:pPr>
                  <w:r w:rsidRPr="0005164E">
                    <w:t>_________________/________/</w:t>
                  </w:r>
                </w:p>
                <w:p w:rsidR="002A33BC" w:rsidRPr="0005164E" w:rsidRDefault="00FA5E91" w:rsidP="0005164E">
                  <w:pPr>
                    <w:widowControl/>
                    <w:tabs>
                      <w:tab w:val="left" w:pos="5297"/>
                    </w:tabs>
                    <w:snapToGrid/>
                    <w:spacing w:line="480" w:lineRule="auto"/>
                    <w:ind w:firstLine="0"/>
                    <w:jc w:val="both"/>
                  </w:pPr>
                  <w:r w:rsidRPr="0005164E">
                    <w:t>«______»_____________</w:t>
                  </w:r>
                  <w:r w:rsidR="002A33BC" w:rsidRPr="0005164E">
                    <w:t xml:space="preserve"> 2018 г.</w:t>
                  </w:r>
                </w:p>
                <w:p w:rsidR="002A33BC" w:rsidRPr="0005164E" w:rsidRDefault="002A33BC" w:rsidP="0005164E">
                  <w:pPr>
                    <w:snapToGrid/>
                    <w:ind w:firstLine="540"/>
                    <w:jc w:val="both"/>
                  </w:pPr>
                  <w:r w:rsidRPr="0005164E">
                    <w:t>М.П.</w:t>
                  </w:r>
                </w:p>
              </w:tc>
            </w:tr>
          </w:tbl>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2A33BC" w:rsidRPr="0005164E" w:rsidTr="002A33BC">
              <w:tc>
                <w:tcPr>
                  <w:tcW w:w="4785" w:type="dxa"/>
                </w:tcPr>
                <w:p w:rsidR="002A33BC" w:rsidRPr="0005164E" w:rsidRDefault="002A33BC" w:rsidP="0005164E">
                  <w:pPr>
                    <w:widowControl/>
                    <w:snapToGrid/>
                    <w:ind w:firstLine="0"/>
                    <w:jc w:val="both"/>
                    <w:rPr>
                      <w:lang w:eastAsia="ar-SA"/>
                    </w:rPr>
                  </w:pPr>
                </w:p>
              </w:tc>
              <w:tc>
                <w:tcPr>
                  <w:tcW w:w="4786" w:type="dxa"/>
                </w:tcPr>
                <w:p w:rsidR="002A33BC" w:rsidRPr="0005164E" w:rsidRDefault="002A33BC" w:rsidP="0005164E">
                  <w:pPr>
                    <w:widowControl/>
                    <w:snapToGrid/>
                    <w:ind w:firstLine="0"/>
                    <w:jc w:val="both"/>
                    <w:rPr>
                      <w:lang w:eastAsia="ar-SA"/>
                    </w:rPr>
                  </w:pPr>
                </w:p>
              </w:tc>
            </w:tr>
          </w:tbl>
          <w:p w:rsidR="002A33BC" w:rsidRPr="0005164E" w:rsidRDefault="002A33BC" w:rsidP="0005164E">
            <w:pPr>
              <w:widowControl/>
              <w:suppressAutoHyphens/>
              <w:snapToGrid/>
              <w:ind w:firstLine="0"/>
              <w:jc w:val="both"/>
              <w:rPr>
                <w:lang w:eastAsia="ar-SA"/>
              </w:rPr>
            </w:pPr>
            <w:r w:rsidRPr="0005164E">
              <w:rPr>
                <w:lang w:eastAsia="ar-SA"/>
              </w:rPr>
              <w:t xml:space="preserve">                       </w:t>
            </w:r>
            <w:r w:rsidR="00FA5E91" w:rsidRPr="0005164E">
              <w:rPr>
                <w:lang w:eastAsia="ar-SA"/>
              </w:rPr>
              <w:t xml:space="preserve">                    </w:t>
            </w:r>
            <w:r w:rsidRPr="0005164E">
              <w:rPr>
                <w:lang w:eastAsia="ar-SA"/>
              </w:rPr>
              <w:t>Приложение № 2 к Договору от __.__.2018г.</w:t>
            </w:r>
          </w:p>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r w:rsidRPr="0005164E">
              <w:rPr>
                <w:lang w:eastAsia="ar-SA"/>
              </w:rPr>
              <w:lastRenderedPageBreak/>
              <w:t>Спецификация (*)</w:t>
            </w:r>
          </w:p>
          <w:p w:rsidR="002A33BC" w:rsidRPr="0005164E" w:rsidRDefault="002A33BC" w:rsidP="0005164E">
            <w:pPr>
              <w:widowControl/>
              <w:suppressAutoHyphens/>
              <w:snapToGrid/>
              <w:ind w:firstLine="0"/>
              <w:jc w:val="both"/>
              <w:rPr>
                <w:rFonts w:eastAsia="Calibri"/>
                <w:lang w:eastAsia="ar-SA"/>
              </w:rPr>
            </w:pPr>
            <w:r w:rsidRPr="0005164E">
              <w:rPr>
                <w:lang w:eastAsia="ar-SA"/>
              </w:rPr>
              <w:t>на</w:t>
            </w:r>
            <w:r w:rsidRPr="0005164E">
              <w:rPr>
                <w:bCs/>
                <w:lang w:eastAsia="ar-SA"/>
              </w:rPr>
              <w:t xml:space="preserve"> </w:t>
            </w:r>
            <w:r w:rsidRPr="0005164E">
              <w:rPr>
                <w:color w:val="000000"/>
                <w:spacing w:val="2"/>
                <w:lang w:eastAsia="ar-SA"/>
              </w:rPr>
              <w:t>поставку канцелярских товаров</w:t>
            </w:r>
          </w:p>
          <w:p w:rsidR="002A33BC" w:rsidRPr="0005164E" w:rsidRDefault="002A33BC" w:rsidP="0005164E">
            <w:pPr>
              <w:widowControl/>
              <w:suppressAutoHyphens/>
              <w:snapToGrid/>
              <w:ind w:firstLine="0"/>
              <w:jc w:val="both"/>
              <w:rPr>
                <w:lang w:eastAsia="ar-SA"/>
              </w:rPr>
            </w:pPr>
          </w:p>
          <w:tbl>
            <w:tblPr>
              <w:tblW w:w="7258" w:type="dxa"/>
              <w:tblLayout w:type="fixed"/>
              <w:tblLook w:val="0000" w:firstRow="0" w:lastRow="0" w:firstColumn="0" w:lastColumn="0" w:noHBand="0" w:noVBand="0"/>
            </w:tblPr>
            <w:tblGrid>
              <w:gridCol w:w="596"/>
              <w:gridCol w:w="79"/>
              <w:gridCol w:w="1905"/>
              <w:gridCol w:w="992"/>
              <w:gridCol w:w="709"/>
              <w:gridCol w:w="709"/>
              <w:gridCol w:w="992"/>
              <w:gridCol w:w="1276"/>
            </w:tblGrid>
            <w:tr w:rsidR="00FA5E91" w:rsidRPr="0005164E" w:rsidTr="00FA5E91">
              <w:trPr>
                <w:trHeight w:val="616"/>
                <w:tblHeader/>
              </w:trPr>
              <w:tc>
                <w:tcPr>
                  <w:tcW w:w="675" w:type="dxa"/>
                  <w:gridSpan w:val="2"/>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w:t>
                  </w:r>
                </w:p>
                <w:p w:rsidR="00FA5E91" w:rsidRPr="0005164E" w:rsidRDefault="00FA5E91" w:rsidP="0005164E">
                  <w:pPr>
                    <w:widowControl/>
                    <w:suppressAutoHyphens/>
                    <w:snapToGrid/>
                    <w:ind w:firstLine="0"/>
                    <w:jc w:val="both"/>
                    <w:rPr>
                      <w:b/>
                      <w:bCs/>
                      <w:lang w:eastAsia="ar-SA"/>
                    </w:rPr>
                  </w:pPr>
                  <w:r w:rsidRPr="0005164E">
                    <w:rPr>
                      <w:b/>
                      <w:bCs/>
                      <w:lang w:eastAsia="ar-SA"/>
                    </w:rPr>
                    <w:t>п/п</w:t>
                  </w:r>
                </w:p>
              </w:tc>
              <w:tc>
                <w:tcPr>
                  <w:tcW w:w="1905"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widowControl/>
                    <w:suppressAutoHyphens/>
                    <w:ind w:firstLine="0"/>
                    <w:jc w:val="both"/>
                    <w:rPr>
                      <w:b/>
                      <w:bCs/>
                      <w:lang w:eastAsia="ar-SA"/>
                    </w:rPr>
                  </w:pPr>
                  <w:r w:rsidRPr="0005164E">
                    <w:rPr>
                      <w:b/>
                      <w:bCs/>
                      <w:lang w:eastAsia="ar-SA"/>
                    </w:rPr>
                    <w:t>Страна производитель</w:t>
                  </w: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Кол-во</w:t>
                  </w: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Ед.изм</w:t>
                  </w:r>
                </w:p>
              </w:tc>
              <w:tc>
                <w:tcPr>
                  <w:tcW w:w="992"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Цена за ед.</w:t>
                  </w:r>
                </w:p>
                <w:p w:rsidR="00FA5E91" w:rsidRPr="0005164E" w:rsidRDefault="00FA5E91" w:rsidP="0005164E">
                  <w:pPr>
                    <w:widowControl/>
                    <w:suppressAutoHyphens/>
                    <w:snapToGrid/>
                    <w:ind w:firstLine="0"/>
                    <w:jc w:val="both"/>
                    <w:rPr>
                      <w:b/>
                      <w:bCs/>
                      <w:lang w:eastAsia="ar-SA"/>
                    </w:rPr>
                  </w:pPr>
                  <w:r w:rsidRPr="0005164E">
                    <w:rPr>
                      <w:b/>
                      <w:bCs/>
                      <w:lang w:eastAsia="ar-SA"/>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Стоимость   (руб.)</w:t>
                  </w:r>
                </w:p>
              </w:tc>
            </w:tr>
            <w:tr w:rsidR="00FA5E91" w:rsidRPr="0005164E" w:rsidTr="00FA5E91">
              <w:trPr>
                <w:trHeight w:val="299"/>
              </w:trPr>
              <w:tc>
                <w:tcPr>
                  <w:tcW w:w="675" w:type="dxa"/>
                  <w:gridSpan w:val="2"/>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r w:rsidRPr="0005164E">
                    <w:rPr>
                      <w:lang w:eastAsia="ar-SA"/>
                    </w:rPr>
                    <w:t>1.</w:t>
                  </w:r>
                </w:p>
              </w:tc>
              <w:tc>
                <w:tcPr>
                  <w:tcW w:w="1905"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tabs>
                      <w:tab w:val="left" w:pos="507"/>
                    </w:tabs>
                    <w:suppressAutoHyphens/>
                    <w:ind w:firstLine="0"/>
                    <w:jc w:val="both"/>
                    <w:rPr>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p>
              </w:tc>
              <w:tc>
                <w:tcPr>
                  <w:tcW w:w="992"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540"/>
                    <w:jc w:val="both"/>
                    <w:rPr>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540"/>
                    <w:jc w:val="both"/>
                    <w:rPr>
                      <w:lang w:eastAsia="ar-SA"/>
                    </w:rPr>
                  </w:pPr>
                </w:p>
              </w:tc>
            </w:tr>
            <w:tr w:rsidR="00FA5E91" w:rsidRPr="0005164E" w:rsidTr="00FA5E91">
              <w:trPr>
                <w:trHeight w:val="316"/>
              </w:trPr>
              <w:tc>
                <w:tcPr>
                  <w:tcW w:w="596" w:type="dxa"/>
                  <w:tcBorders>
                    <w:top w:val="single" w:sz="4" w:space="0" w:color="000000"/>
                    <w:left w:val="single" w:sz="4" w:space="0" w:color="000000"/>
                    <w:bottom w:val="single" w:sz="4" w:space="0" w:color="000000"/>
                  </w:tcBorders>
                </w:tcPr>
                <w:p w:rsidR="00FA5E91" w:rsidRPr="0005164E" w:rsidRDefault="00FA5E91" w:rsidP="0005164E">
                  <w:pPr>
                    <w:widowControl/>
                    <w:suppressAutoHyphens/>
                    <w:ind w:firstLine="540"/>
                    <w:jc w:val="both"/>
                    <w:rPr>
                      <w:lang w:eastAsia="ar-SA"/>
                    </w:rPr>
                  </w:pPr>
                </w:p>
              </w:tc>
              <w:tc>
                <w:tcPr>
                  <w:tcW w:w="5386" w:type="dxa"/>
                  <w:gridSpan w:val="6"/>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540"/>
                    <w:jc w:val="both"/>
                    <w:rPr>
                      <w:lang w:eastAsia="ar-SA"/>
                    </w:rPr>
                  </w:pPr>
                  <w:r w:rsidRPr="0005164E">
                    <w:rPr>
                      <w:lang w:eastAsia="ar-SA"/>
                    </w:rPr>
                    <w:t xml:space="preserve">                                                                                                                           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540"/>
                    <w:jc w:val="both"/>
                    <w:rPr>
                      <w:lang w:eastAsia="ar-SA"/>
                    </w:rPr>
                  </w:pPr>
                </w:p>
              </w:tc>
            </w:tr>
          </w:tbl>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spacing w:line="200" w:lineRule="atLeast"/>
              <w:ind w:firstLine="0"/>
              <w:jc w:val="both"/>
              <w:rPr>
                <w:rFonts w:eastAsia="Arial"/>
                <w:lang w:eastAsia="ar-SA"/>
              </w:rPr>
            </w:pPr>
            <w:r w:rsidRPr="0005164E">
              <w:rPr>
                <w:rFonts w:eastAsia="Arial"/>
                <w:lang w:eastAsia="ar-SA"/>
              </w:rPr>
              <w:t>(*) – заполняется в соответствии с предложением победителя запроса котировок цен</w:t>
            </w:r>
          </w:p>
          <w:p w:rsidR="002A33BC" w:rsidRPr="0005164E" w:rsidRDefault="002A33BC" w:rsidP="0005164E">
            <w:pPr>
              <w:widowControl/>
              <w:suppressAutoHyphens/>
              <w:snapToGrid/>
              <w:ind w:firstLine="0"/>
              <w:jc w:val="both"/>
              <w:rPr>
                <w:lang w:eastAsia="ar-SA"/>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402"/>
            </w:tblGrid>
            <w:tr w:rsidR="00FA5E91" w:rsidRPr="0005164E" w:rsidTr="00D6598E">
              <w:tc>
                <w:tcPr>
                  <w:tcW w:w="3714" w:type="dxa"/>
                </w:tcPr>
                <w:p w:rsidR="00FA5E91" w:rsidRPr="0005164E" w:rsidRDefault="00FA5E91" w:rsidP="0005164E">
                  <w:pPr>
                    <w:widowControl/>
                    <w:tabs>
                      <w:tab w:val="left" w:pos="5297"/>
                    </w:tabs>
                    <w:snapToGrid/>
                    <w:spacing w:line="480" w:lineRule="auto"/>
                    <w:ind w:firstLine="0"/>
                    <w:jc w:val="both"/>
                  </w:pPr>
                  <w:r w:rsidRPr="0005164E">
                    <w:t>Директор</w:t>
                  </w:r>
                </w:p>
                <w:p w:rsidR="00FA5E91" w:rsidRPr="0005164E" w:rsidRDefault="00FA5E91" w:rsidP="0005164E">
                  <w:pPr>
                    <w:widowControl/>
                    <w:tabs>
                      <w:tab w:val="left" w:pos="5297"/>
                    </w:tabs>
                    <w:snapToGrid/>
                    <w:spacing w:line="480" w:lineRule="auto"/>
                    <w:ind w:firstLine="0"/>
                    <w:jc w:val="both"/>
                  </w:pPr>
                  <w:r w:rsidRPr="0005164E">
                    <w:t>_________________/_________/</w:t>
                  </w:r>
                </w:p>
                <w:p w:rsidR="00FA5E91" w:rsidRPr="0005164E" w:rsidRDefault="00FA5E91" w:rsidP="0005164E">
                  <w:pPr>
                    <w:widowControl/>
                    <w:tabs>
                      <w:tab w:val="left" w:pos="5297"/>
                    </w:tabs>
                    <w:snapToGrid/>
                    <w:spacing w:line="480" w:lineRule="auto"/>
                    <w:ind w:firstLine="34"/>
                    <w:jc w:val="both"/>
                  </w:pPr>
                  <w:r w:rsidRPr="0005164E">
                    <w:t>«______»______________ 2018 г.</w:t>
                  </w:r>
                </w:p>
                <w:p w:rsidR="00FA5E91" w:rsidRPr="0005164E" w:rsidRDefault="00FA5E91" w:rsidP="0005164E">
                  <w:pPr>
                    <w:widowControl/>
                    <w:tabs>
                      <w:tab w:val="left" w:pos="5297"/>
                    </w:tabs>
                    <w:snapToGrid/>
                    <w:spacing w:line="360" w:lineRule="auto"/>
                    <w:ind w:firstLine="540"/>
                    <w:jc w:val="both"/>
                  </w:pPr>
                  <w:r w:rsidRPr="0005164E">
                    <w:t>М.П.</w:t>
                  </w:r>
                </w:p>
              </w:tc>
              <w:tc>
                <w:tcPr>
                  <w:tcW w:w="3402" w:type="dxa"/>
                </w:tcPr>
                <w:p w:rsidR="00FA5E91" w:rsidRPr="0005164E" w:rsidRDefault="00FC5961" w:rsidP="0005164E">
                  <w:pPr>
                    <w:snapToGrid/>
                    <w:ind w:firstLine="0"/>
                    <w:jc w:val="both"/>
                  </w:pPr>
                  <w:r w:rsidRPr="0005164E">
                    <w:t>Руководитель</w:t>
                  </w:r>
                </w:p>
                <w:p w:rsidR="00FA5E91" w:rsidRPr="0005164E" w:rsidRDefault="00FA5E91" w:rsidP="0005164E">
                  <w:pPr>
                    <w:snapToGrid/>
                    <w:ind w:firstLine="540"/>
                    <w:jc w:val="both"/>
                  </w:pPr>
                </w:p>
                <w:p w:rsidR="00FA5E91" w:rsidRPr="0005164E" w:rsidRDefault="00FA5E91" w:rsidP="0005164E">
                  <w:pPr>
                    <w:widowControl/>
                    <w:tabs>
                      <w:tab w:val="left" w:pos="5297"/>
                    </w:tabs>
                    <w:snapToGrid/>
                    <w:spacing w:line="480" w:lineRule="auto"/>
                    <w:ind w:firstLine="0"/>
                    <w:jc w:val="both"/>
                  </w:pPr>
                  <w:r w:rsidRPr="0005164E">
                    <w:t>_________________/________/</w:t>
                  </w:r>
                </w:p>
                <w:p w:rsidR="00FA5E91" w:rsidRPr="0005164E" w:rsidRDefault="00FA5E91" w:rsidP="0005164E">
                  <w:pPr>
                    <w:widowControl/>
                    <w:tabs>
                      <w:tab w:val="left" w:pos="5297"/>
                    </w:tabs>
                    <w:snapToGrid/>
                    <w:spacing w:line="480" w:lineRule="auto"/>
                    <w:ind w:firstLine="0"/>
                    <w:jc w:val="both"/>
                  </w:pPr>
                  <w:r w:rsidRPr="0005164E">
                    <w:t>«______»_____________ 2018 г.</w:t>
                  </w:r>
                </w:p>
                <w:p w:rsidR="00FA5E91" w:rsidRPr="0005164E" w:rsidRDefault="00FA5E91" w:rsidP="0005164E">
                  <w:pPr>
                    <w:snapToGrid/>
                    <w:ind w:firstLine="540"/>
                    <w:jc w:val="both"/>
                  </w:pPr>
                  <w:r w:rsidRPr="0005164E">
                    <w:t>М.П.</w:t>
                  </w:r>
                </w:p>
              </w:tc>
            </w:tr>
          </w:tbl>
          <w:p w:rsidR="005A4D11" w:rsidRPr="0005164E" w:rsidRDefault="005A4D11" w:rsidP="0005164E">
            <w:pPr>
              <w:autoSpaceDE w:val="0"/>
              <w:spacing w:line="256" w:lineRule="auto"/>
              <w:ind w:firstLine="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113677" w:rsidP="0005164E">
            <w:pPr>
              <w:spacing w:line="256" w:lineRule="auto"/>
              <w:ind w:firstLine="0"/>
              <w:jc w:val="both"/>
              <w:rPr>
                <w:rStyle w:val="a8"/>
                <w:rFonts w:eastAsia="Arial Unicode MS"/>
              </w:rPr>
            </w:pPr>
            <w:r w:rsidRPr="0005164E">
              <w:rPr>
                <w:rStyle w:val="a8"/>
                <w:rFonts w:eastAsia="Arial Unicode MS"/>
              </w:rPr>
              <w:lastRenderedPageBreak/>
              <w:t>Сведения о необходимости предоставления обеспечения  исполнения обязательств, связанных с подачей заявки</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5A4D11" w:rsidP="0005164E">
            <w:pPr>
              <w:autoSpaceDE w:val="0"/>
              <w:spacing w:line="256" w:lineRule="auto"/>
              <w:ind w:firstLine="0"/>
              <w:jc w:val="both"/>
            </w:pPr>
            <w:r w:rsidRPr="0005164E">
              <w:t>Не устанавливаются</w:t>
            </w:r>
          </w:p>
        </w:tc>
      </w:tr>
      <w:tr w:rsidR="008B77D8" w:rsidRPr="0005164E" w:rsidTr="0005164E">
        <w:trPr>
          <w:trHeight w:val="768"/>
        </w:trPr>
        <w:tc>
          <w:tcPr>
            <w:tcW w:w="2552" w:type="dxa"/>
            <w:tcBorders>
              <w:top w:val="single" w:sz="4" w:space="0" w:color="000000"/>
              <w:left w:val="single" w:sz="4" w:space="0" w:color="000000"/>
              <w:bottom w:val="single" w:sz="4" w:space="0" w:color="000000"/>
              <w:right w:val="nil"/>
            </w:tcBorders>
          </w:tcPr>
          <w:p w:rsidR="008B77D8" w:rsidRPr="0005164E" w:rsidRDefault="008B77D8" w:rsidP="0005164E">
            <w:pPr>
              <w:ind w:firstLine="0"/>
              <w:jc w:val="both"/>
              <w:rPr>
                <w:b/>
              </w:rPr>
            </w:pPr>
            <w:r w:rsidRPr="0005164E">
              <w:rPr>
                <w:b/>
              </w:rPr>
              <w:t>Ограничение участия</w:t>
            </w:r>
          </w:p>
        </w:tc>
        <w:tc>
          <w:tcPr>
            <w:tcW w:w="7371" w:type="dxa"/>
            <w:tcBorders>
              <w:top w:val="single" w:sz="4" w:space="0" w:color="000000"/>
              <w:left w:val="single" w:sz="4" w:space="0" w:color="000000"/>
              <w:bottom w:val="single" w:sz="4" w:space="0" w:color="000000"/>
              <w:right w:val="single" w:sz="4" w:space="0" w:color="000000"/>
            </w:tcBorders>
          </w:tcPr>
          <w:p w:rsidR="008B77D8" w:rsidRPr="0005164E" w:rsidRDefault="008B77D8" w:rsidP="0005164E">
            <w:pPr>
              <w:ind w:firstLine="0"/>
              <w:jc w:val="both"/>
            </w:pPr>
            <w:r w:rsidRPr="0005164E">
              <w:t>Не устанавливаются</w:t>
            </w:r>
          </w:p>
        </w:tc>
      </w:tr>
      <w:tr w:rsidR="00FA5E91" w:rsidRPr="0005164E" w:rsidTr="0005164E">
        <w:trPr>
          <w:trHeight w:val="131"/>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t>Перечень оснований для отказа в допуске к участию в закупке</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autoSpaceDE w:val="0"/>
              <w:spacing w:line="256" w:lineRule="auto"/>
              <w:ind w:firstLine="0"/>
              <w:jc w:val="both"/>
            </w:pPr>
            <w:r w:rsidRPr="0005164E">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A5E91" w:rsidRPr="0005164E" w:rsidRDefault="00FA5E91" w:rsidP="0005164E">
            <w:pPr>
              <w:autoSpaceDE w:val="0"/>
              <w:autoSpaceDN w:val="0"/>
              <w:adjustRightInd w:val="0"/>
              <w:ind w:firstLine="0"/>
              <w:jc w:val="both"/>
            </w:pPr>
            <w:r w:rsidRPr="0005164E">
              <w:t>- непредставление документов, установленных документацией о закупке либо наличия в таких документах недостоверных сведений;</w:t>
            </w:r>
          </w:p>
          <w:p w:rsidR="00FA5E91" w:rsidRPr="0005164E" w:rsidRDefault="00FA5E91" w:rsidP="0005164E">
            <w:pPr>
              <w:autoSpaceDE w:val="0"/>
              <w:autoSpaceDN w:val="0"/>
              <w:adjustRightInd w:val="0"/>
              <w:ind w:firstLine="0"/>
              <w:jc w:val="both"/>
            </w:pPr>
            <w:r w:rsidRPr="0005164E">
              <w:t>- несоответствия участника закупки требованиям, установленным документацией о закупке;</w:t>
            </w:r>
          </w:p>
          <w:p w:rsidR="00FA5E91" w:rsidRPr="0005164E" w:rsidRDefault="00FA5E91" w:rsidP="0005164E">
            <w:pPr>
              <w:autoSpaceDE w:val="0"/>
              <w:autoSpaceDN w:val="0"/>
              <w:adjustRightInd w:val="0"/>
              <w:ind w:firstLine="0"/>
              <w:jc w:val="both"/>
            </w:pPr>
            <w:r w:rsidRPr="0005164E">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A5E91" w:rsidRPr="0005164E" w:rsidRDefault="00FA5E91" w:rsidP="0005164E">
            <w:pPr>
              <w:autoSpaceDE w:val="0"/>
              <w:autoSpaceDN w:val="0"/>
              <w:adjustRightInd w:val="0"/>
              <w:ind w:firstLine="0"/>
              <w:jc w:val="both"/>
            </w:pPr>
            <w:r w:rsidRPr="0005164E">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A5E91" w:rsidRPr="0005164E" w:rsidRDefault="00FA5E91" w:rsidP="0005164E">
            <w:pPr>
              <w:autoSpaceDE w:val="0"/>
              <w:autoSpaceDN w:val="0"/>
              <w:adjustRightInd w:val="0"/>
              <w:ind w:firstLine="0"/>
              <w:jc w:val="both"/>
            </w:pPr>
            <w:r w:rsidRPr="0005164E">
              <w:t xml:space="preserve">-  в случае если, Заказчик, закупочная комиссия обнаружат, что участник закупки представил в составе своей заявки недостоверную </w:t>
            </w:r>
            <w:r w:rsidRPr="0005164E">
              <w:lastRenderedPageBreak/>
              <w:t>информацию, в том числе в отношении его квалификационных данных.</w:t>
            </w:r>
          </w:p>
        </w:tc>
      </w:tr>
      <w:tr w:rsidR="00FA5E91" w:rsidRPr="0005164E" w:rsidTr="0005164E">
        <w:trPr>
          <w:trHeight w:val="985"/>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lastRenderedPageBreak/>
              <w:t>Причины отклонения котировочных заявок</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tabs>
                <w:tab w:val="left" w:pos="3614"/>
              </w:tabs>
              <w:ind w:firstLine="0"/>
              <w:jc w:val="both"/>
            </w:pPr>
            <w:r w:rsidRPr="0005164E">
              <w:t xml:space="preserve">В соответствии с п. 7.10.4.4. Положения о закупке </w:t>
            </w:r>
            <w:r w:rsidRPr="0005164E">
              <w:rPr>
                <w:rFonts w:eastAsia="Calibri"/>
                <w:bCs/>
                <w:lang w:eastAsia="en-US"/>
              </w:rPr>
              <w:t>Государственного областного автономного учреждения социального обслуживания населения</w:t>
            </w:r>
            <w:r w:rsidRPr="0005164E">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05164E">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FA5E91" w:rsidRPr="0005164E" w:rsidRDefault="00FA5E91" w:rsidP="0005164E">
            <w:pPr>
              <w:autoSpaceDE w:val="0"/>
              <w:spacing w:line="256" w:lineRule="auto"/>
              <w:jc w:val="both"/>
            </w:pPr>
          </w:p>
        </w:tc>
      </w:tr>
      <w:tr w:rsidR="00FA5E91" w:rsidRPr="0005164E" w:rsidTr="0005164E">
        <w:trPr>
          <w:trHeight w:val="131"/>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t>Внимание!</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ind w:firstLine="0"/>
              <w:jc w:val="both"/>
              <w:rPr>
                <w:b/>
              </w:rPr>
            </w:pPr>
            <w:r w:rsidRPr="0005164E">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FA5E91" w:rsidRPr="0005164E" w:rsidRDefault="00FA5E91" w:rsidP="0005164E">
            <w:pPr>
              <w:autoSpaceDE w:val="0"/>
              <w:spacing w:line="256" w:lineRule="auto"/>
              <w:jc w:val="both"/>
            </w:pPr>
          </w:p>
        </w:tc>
      </w:tr>
    </w:tbl>
    <w:p w:rsidR="00741EFB" w:rsidRPr="0005164E" w:rsidRDefault="00741EFB" w:rsidP="0005164E">
      <w:pPr>
        <w:ind w:firstLine="0"/>
        <w:jc w:val="both"/>
      </w:pPr>
      <w:r w:rsidRPr="0005164E">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05164E" w:rsidRDefault="00D135F7" w:rsidP="0005164E">
      <w:pPr>
        <w:autoSpaceDE w:val="0"/>
        <w:jc w:val="both"/>
      </w:pPr>
    </w:p>
    <w:p w:rsidR="00D135F7" w:rsidRPr="0005164E" w:rsidRDefault="00D135F7" w:rsidP="0005164E">
      <w:pPr>
        <w:autoSpaceDE w:val="0"/>
        <w:jc w:val="both"/>
      </w:pPr>
    </w:p>
    <w:p w:rsidR="00A60A9C" w:rsidRPr="0005164E" w:rsidRDefault="0032577E" w:rsidP="0005164E">
      <w:pPr>
        <w:ind w:firstLine="0"/>
        <w:jc w:val="both"/>
        <w:rPr>
          <w:b/>
        </w:rPr>
      </w:pPr>
      <w:r w:rsidRPr="0005164E">
        <w:rPr>
          <w:b/>
        </w:rPr>
        <w:t>Д</w:t>
      </w:r>
      <w:r w:rsidR="00A60A9C" w:rsidRPr="0005164E">
        <w:rPr>
          <w:b/>
        </w:rPr>
        <w:t>иректор</w:t>
      </w:r>
    </w:p>
    <w:p w:rsidR="00741EFB" w:rsidRPr="0005164E" w:rsidRDefault="00A60A9C" w:rsidP="0005164E">
      <w:pPr>
        <w:ind w:firstLine="0"/>
        <w:jc w:val="both"/>
      </w:pPr>
      <w:r w:rsidRPr="0005164E">
        <w:rPr>
          <w:b/>
        </w:rPr>
        <w:t xml:space="preserve">ГОАУСОН </w:t>
      </w:r>
      <w:r w:rsidR="00741EFB" w:rsidRPr="0005164E">
        <w:rPr>
          <w:b/>
        </w:rPr>
        <w:t>«</w:t>
      </w:r>
      <w:r w:rsidR="00DC6654" w:rsidRPr="0005164E">
        <w:rPr>
          <w:b/>
        </w:rPr>
        <w:t>КЦСОН</w:t>
      </w:r>
      <w:r w:rsidRPr="0005164E">
        <w:rPr>
          <w:b/>
        </w:rPr>
        <w:t xml:space="preserve"> ЗАТО г.Североморск</w:t>
      </w:r>
      <w:r w:rsidR="00741EFB" w:rsidRPr="0005164E">
        <w:rPr>
          <w:b/>
        </w:rPr>
        <w:t xml:space="preserve">»                                                  </w:t>
      </w:r>
      <w:r w:rsidR="0032577E" w:rsidRPr="0005164E">
        <w:rPr>
          <w:b/>
        </w:rPr>
        <w:t>В.К. Бирюков</w:t>
      </w:r>
      <w:r w:rsidR="00DC6654" w:rsidRPr="0005164E">
        <w:rPr>
          <w:b/>
        </w:rPr>
        <w:t xml:space="preserve">              </w:t>
      </w:r>
      <w:r w:rsidR="00A55650" w:rsidRPr="0005164E">
        <w:rPr>
          <w:b/>
        </w:rPr>
        <w:t xml:space="preserve"> </w:t>
      </w: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DC6654" w:rsidRPr="0005164E" w:rsidRDefault="00DC6654" w:rsidP="0005164E">
      <w:pPr>
        <w:ind w:firstLine="0"/>
        <w:jc w:val="both"/>
      </w:pPr>
    </w:p>
    <w:p w:rsidR="00DC6654" w:rsidRPr="0005164E" w:rsidRDefault="00DC6654" w:rsidP="0005164E">
      <w:pPr>
        <w:widowControl/>
        <w:suppressAutoHyphens/>
        <w:snapToGrid/>
        <w:ind w:firstLine="0"/>
        <w:jc w:val="both"/>
        <w:rPr>
          <w:lang w:eastAsia="ar-SA"/>
        </w:rPr>
      </w:pPr>
      <w:r w:rsidRPr="0005164E">
        <w:rPr>
          <w:lang w:eastAsia="ar-SA"/>
        </w:rPr>
        <w:t>Исп. Т.В. Мочалова</w:t>
      </w:r>
    </w:p>
    <w:p w:rsidR="00DC6654" w:rsidRPr="0005164E" w:rsidRDefault="00DC6654" w:rsidP="0005164E">
      <w:pPr>
        <w:widowControl/>
        <w:suppressAutoHyphens/>
        <w:snapToGrid/>
        <w:ind w:firstLine="0"/>
        <w:jc w:val="both"/>
        <w:rPr>
          <w:lang w:eastAsia="ar-SA"/>
        </w:rPr>
      </w:pPr>
      <w:r w:rsidRPr="0005164E">
        <w:rPr>
          <w:lang w:eastAsia="ar-SA"/>
        </w:rPr>
        <w:t>8 (81537) 5-73-10</w:t>
      </w:r>
    </w:p>
    <w:p w:rsidR="0005164E" w:rsidRPr="0005164E" w:rsidRDefault="0005164E">
      <w:pPr>
        <w:jc w:val="both"/>
      </w:pPr>
    </w:p>
    <w:sectPr w:rsidR="0005164E" w:rsidRPr="0005164E"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17" w:rsidRDefault="00D54217" w:rsidP="00147C87">
      <w:r>
        <w:separator/>
      </w:r>
    </w:p>
  </w:endnote>
  <w:endnote w:type="continuationSeparator" w:id="0">
    <w:p w:rsidR="00D54217" w:rsidRDefault="00D54217"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17" w:rsidRDefault="00D54217" w:rsidP="00147C87">
      <w:r>
        <w:separator/>
      </w:r>
    </w:p>
  </w:footnote>
  <w:footnote w:type="continuationSeparator" w:id="0">
    <w:p w:rsidR="00D54217" w:rsidRDefault="00D54217"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16F91"/>
    <w:multiLevelType w:val="hybridMultilevel"/>
    <w:tmpl w:val="F1B69598"/>
    <w:lvl w:ilvl="0" w:tplc="5FAEF92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6" w15:restartNumberingAfterBreak="0">
    <w:nsid w:val="1A4C10B8"/>
    <w:multiLevelType w:val="hybridMultilevel"/>
    <w:tmpl w:val="854C1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2F4C37"/>
    <w:multiLevelType w:val="multilevel"/>
    <w:tmpl w:val="2DB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39CC0AAA"/>
    <w:multiLevelType w:val="multilevel"/>
    <w:tmpl w:val="7C6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635318F"/>
    <w:multiLevelType w:val="multilevel"/>
    <w:tmpl w:val="F2F2E584"/>
    <w:lvl w:ilvl="0">
      <w:start w:val="8"/>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15:restartNumberingAfterBreak="0">
    <w:nsid w:val="47E4462B"/>
    <w:multiLevelType w:val="hybridMultilevel"/>
    <w:tmpl w:val="6548DC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EAB41CB"/>
    <w:multiLevelType w:val="hybridMultilevel"/>
    <w:tmpl w:val="339AE450"/>
    <w:lvl w:ilvl="0" w:tplc="7020FA62">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53C579CA"/>
    <w:multiLevelType w:val="multilevel"/>
    <w:tmpl w:val="3062AF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812E1"/>
    <w:multiLevelType w:val="hybridMultilevel"/>
    <w:tmpl w:val="35767768"/>
    <w:lvl w:ilvl="0" w:tplc="79DED0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4"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5"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5715E2C"/>
    <w:multiLevelType w:val="hybridMultilevel"/>
    <w:tmpl w:val="BBF8A8E4"/>
    <w:lvl w:ilvl="0" w:tplc="7CA444F4">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8"/>
  </w:num>
  <w:num w:numId="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0"/>
  </w:num>
  <w:num w:numId="14">
    <w:abstractNumId w:val="7"/>
  </w:num>
  <w:num w:numId="15">
    <w:abstractNumId w:val="4"/>
  </w:num>
  <w:num w:numId="16">
    <w:abstractNumId w:val="29"/>
  </w:num>
  <w:num w:numId="17">
    <w:abstractNumId w:val="1"/>
  </w:num>
  <w:num w:numId="18">
    <w:abstractNumId w:val="18"/>
  </w:num>
  <w:num w:numId="19">
    <w:abstractNumId w:val="17"/>
  </w:num>
  <w:num w:numId="20">
    <w:abstractNumId w:val="12"/>
  </w:num>
  <w:num w:numId="2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23"/>
  </w:num>
  <w:num w:numId="25">
    <w:abstractNumId w:val="13"/>
  </w:num>
  <w:num w:numId="26">
    <w:abstractNumId w:val="9"/>
  </w:num>
  <w:num w:numId="27">
    <w:abstractNumId w:val="21"/>
  </w:num>
  <w:num w:numId="28">
    <w:abstractNumId w:val="16"/>
  </w:num>
  <w:num w:numId="29">
    <w:abstractNumId w:val="6"/>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4C9C"/>
    <w:rsid w:val="000054B0"/>
    <w:rsid w:val="000141CE"/>
    <w:rsid w:val="00023BBF"/>
    <w:rsid w:val="0005164E"/>
    <w:rsid w:val="00064C51"/>
    <w:rsid w:val="00077883"/>
    <w:rsid w:val="00097E18"/>
    <w:rsid w:val="000B04F3"/>
    <w:rsid w:val="000B2E3B"/>
    <w:rsid w:val="000E4A8A"/>
    <w:rsid w:val="000E5519"/>
    <w:rsid w:val="000E5614"/>
    <w:rsid w:val="000E5BFC"/>
    <w:rsid w:val="00100157"/>
    <w:rsid w:val="001018B8"/>
    <w:rsid w:val="0010622E"/>
    <w:rsid w:val="00106AB9"/>
    <w:rsid w:val="00112268"/>
    <w:rsid w:val="0011274C"/>
    <w:rsid w:val="00113677"/>
    <w:rsid w:val="0013055B"/>
    <w:rsid w:val="00132188"/>
    <w:rsid w:val="00133FD2"/>
    <w:rsid w:val="00135723"/>
    <w:rsid w:val="00143AF5"/>
    <w:rsid w:val="0014569C"/>
    <w:rsid w:val="00147C87"/>
    <w:rsid w:val="00151027"/>
    <w:rsid w:val="001573F4"/>
    <w:rsid w:val="00182E84"/>
    <w:rsid w:val="0018429C"/>
    <w:rsid w:val="001A085F"/>
    <w:rsid w:val="001A0E02"/>
    <w:rsid w:val="001A1BE4"/>
    <w:rsid w:val="001A3C40"/>
    <w:rsid w:val="001B2E63"/>
    <w:rsid w:val="001B35C0"/>
    <w:rsid w:val="001B4BAF"/>
    <w:rsid w:val="001D0D07"/>
    <w:rsid w:val="001D207F"/>
    <w:rsid w:val="001D5DD7"/>
    <w:rsid w:val="001E6299"/>
    <w:rsid w:val="00204EBD"/>
    <w:rsid w:val="0020785A"/>
    <w:rsid w:val="002117D6"/>
    <w:rsid w:val="00212750"/>
    <w:rsid w:val="00216BA7"/>
    <w:rsid w:val="00220E51"/>
    <w:rsid w:val="002213A5"/>
    <w:rsid w:val="002360D2"/>
    <w:rsid w:val="00240D37"/>
    <w:rsid w:val="002503DA"/>
    <w:rsid w:val="00254C49"/>
    <w:rsid w:val="00256DDB"/>
    <w:rsid w:val="002616ED"/>
    <w:rsid w:val="00265A17"/>
    <w:rsid w:val="00271886"/>
    <w:rsid w:val="00277B32"/>
    <w:rsid w:val="0028614B"/>
    <w:rsid w:val="002941AE"/>
    <w:rsid w:val="002A33BC"/>
    <w:rsid w:val="002A376C"/>
    <w:rsid w:val="002B67DA"/>
    <w:rsid w:val="002C37E5"/>
    <w:rsid w:val="002C6447"/>
    <w:rsid w:val="002D0103"/>
    <w:rsid w:val="002D0564"/>
    <w:rsid w:val="002D3B19"/>
    <w:rsid w:val="002D3CA0"/>
    <w:rsid w:val="002E789E"/>
    <w:rsid w:val="002F2342"/>
    <w:rsid w:val="00300E03"/>
    <w:rsid w:val="003012E6"/>
    <w:rsid w:val="00302EC0"/>
    <w:rsid w:val="00303E96"/>
    <w:rsid w:val="00307DF0"/>
    <w:rsid w:val="00321DB2"/>
    <w:rsid w:val="00322A7E"/>
    <w:rsid w:val="0032577E"/>
    <w:rsid w:val="00335890"/>
    <w:rsid w:val="003369E9"/>
    <w:rsid w:val="0034051F"/>
    <w:rsid w:val="00343B78"/>
    <w:rsid w:val="0035431A"/>
    <w:rsid w:val="0035528F"/>
    <w:rsid w:val="0035547F"/>
    <w:rsid w:val="003566D3"/>
    <w:rsid w:val="003572F9"/>
    <w:rsid w:val="00372ABD"/>
    <w:rsid w:val="003937A6"/>
    <w:rsid w:val="003A0873"/>
    <w:rsid w:val="003C3F62"/>
    <w:rsid w:val="003D1281"/>
    <w:rsid w:val="003D55EB"/>
    <w:rsid w:val="003E2B1A"/>
    <w:rsid w:val="003E4494"/>
    <w:rsid w:val="003F4A2C"/>
    <w:rsid w:val="003F7DD9"/>
    <w:rsid w:val="004005F8"/>
    <w:rsid w:val="004039E6"/>
    <w:rsid w:val="0040555A"/>
    <w:rsid w:val="00413E07"/>
    <w:rsid w:val="0041690C"/>
    <w:rsid w:val="00430067"/>
    <w:rsid w:val="00436734"/>
    <w:rsid w:val="00440703"/>
    <w:rsid w:val="004432D2"/>
    <w:rsid w:val="00451767"/>
    <w:rsid w:val="00452E12"/>
    <w:rsid w:val="00462081"/>
    <w:rsid w:val="004656C6"/>
    <w:rsid w:val="0046771F"/>
    <w:rsid w:val="00477DB1"/>
    <w:rsid w:val="0048083A"/>
    <w:rsid w:val="00482F40"/>
    <w:rsid w:val="00486302"/>
    <w:rsid w:val="004A05C7"/>
    <w:rsid w:val="004A2ACC"/>
    <w:rsid w:val="004A6989"/>
    <w:rsid w:val="004B16B7"/>
    <w:rsid w:val="004B5678"/>
    <w:rsid w:val="004B6FAA"/>
    <w:rsid w:val="004D1805"/>
    <w:rsid w:val="004F1007"/>
    <w:rsid w:val="004F13A4"/>
    <w:rsid w:val="005004D3"/>
    <w:rsid w:val="005070F4"/>
    <w:rsid w:val="005075DF"/>
    <w:rsid w:val="00512581"/>
    <w:rsid w:val="0052658E"/>
    <w:rsid w:val="00536BFA"/>
    <w:rsid w:val="00542DF3"/>
    <w:rsid w:val="00545252"/>
    <w:rsid w:val="00555012"/>
    <w:rsid w:val="00557FAA"/>
    <w:rsid w:val="00564EFD"/>
    <w:rsid w:val="00574F2B"/>
    <w:rsid w:val="005860A5"/>
    <w:rsid w:val="0059213A"/>
    <w:rsid w:val="005A4D11"/>
    <w:rsid w:val="005A7525"/>
    <w:rsid w:val="005B5292"/>
    <w:rsid w:val="005B6A34"/>
    <w:rsid w:val="005D5BB6"/>
    <w:rsid w:val="005D5FB0"/>
    <w:rsid w:val="005E1664"/>
    <w:rsid w:val="005E233D"/>
    <w:rsid w:val="005F6ED7"/>
    <w:rsid w:val="0060396F"/>
    <w:rsid w:val="0063284C"/>
    <w:rsid w:val="0063373F"/>
    <w:rsid w:val="006421AF"/>
    <w:rsid w:val="00646600"/>
    <w:rsid w:val="006516BC"/>
    <w:rsid w:val="006526E0"/>
    <w:rsid w:val="00657B2F"/>
    <w:rsid w:val="00686FBA"/>
    <w:rsid w:val="006A0B18"/>
    <w:rsid w:val="006A48FA"/>
    <w:rsid w:val="006A6E3C"/>
    <w:rsid w:val="006B7063"/>
    <w:rsid w:val="006C057E"/>
    <w:rsid w:val="006C6590"/>
    <w:rsid w:val="006C6972"/>
    <w:rsid w:val="006F1D97"/>
    <w:rsid w:val="006F27C2"/>
    <w:rsid w:val="006F6358"/>
    <w:rsid w:val="0071146E"/>
    <w:rsid w:val="007146C4"/>
    <w:rsid w:val="00716A88"/>
    <w:rsid w:val="00720260"/>
    <w:rsid w:val="0073431A"/>
    <w:rsid w:val="00734D62"/>
    <w:rsid w:val="00740899"/>
    <w:rsid w:val="00741EFB"/>
    <w:rsid w:val="00745451"/>
    <w:rsid w:val="00753216"/>
    <w:rsid w:val="00753F41"/>
    <w:rsid w:val="0075640B"/>
    <w:rsid w:val="00763B7B"/>
    <w:rsid w:val="0076511A"/>
    <w:rsid w:val="00765D4D"/>
    <w:rsid w:val="007708D5"/>
    <w:rsid w:val="00777489"/>
    <w:rsid w:val="00781573"/>
    <w:rsid w:val="00784795"/>
    <w:rsid w:val="00797DC1"/>
    <w:rsid w:val="007A1D12"/>
    <w:rsid w:val="007A36EC"/>
    <w:rsid w:val="007B11B6"/>
    <w:rsid w:val="007B3AAA"/>
    <w:rsid w:val="007B5073"/>
    <w:rsid w:val="007C121C"/>
    <w:rsid w:val="007C1E7B"/>
    <w:rsid w:val="007D4AB4"/>
    <w:rsid w:val="007D64AB"/>
    <w:rsid w:val="007E1E54"/>
    <w:rsid w:val="007E3C2E"/>
    <w:rsid w:val="007F6D40"/>
    <w:rsid w:val="00817033"/>
    <w:rsid w:val="00830605"/>
    <w:rsid w:val="00831373"/>
    <w:rsid w:val="00835FA6"/>
    <w:rsid w:val="008454D3"/>
    <w:rsid w:val="00863151"/>
    <w:rsid w:val="008734D1"/>
    <w:rsid w:val="00874641"/>
    <w:rsid w:val="008809E6"/>
    <w:rsid w:val="008A7F12"/>
    <w:rsid w:val="008B2F67"/>
    <w:rsid w:val="008B6845"/>
    <w:rsid w:val="008B77D8"/>
    <w:rsid w:val="008C2988"/>
    <w:rsid w:val="008C5816"/>
    <w:rsid w:val="008E2679"/>
    <w:rsid w:val="008E3B6E"/>
    <w:rsid w:val="008E4F3F"/>
    <w:rsid w:val="008F3AAD"/>
    <w:rsid w:val="009171E0"/>
    <w:rsid w:val="009174B4"/>
    <w:rsid w:val="00921E25"/>
    <w:rsid w:val="009229F4"/>
    <w:rsid w:val="00926BDA"/>
    <w:rsid w:val="009336AA"/>
    <w:rsid w:val="009417A2"/>
    <w:rsid w:val="00944A0E"/>
    <w:rsid w:val="0095294A"/>
    <w:rsid w:val="009600BB"/>
    <w:rsid w:val="0097299F"/>
    <w:rsid w:val="00972DFE"/>
    <w:rsid w:val="0098076D"/>
    <w:rsid w:val="00980ED5"/>
    <w:rsid w:val="00993E01"/>
    <w:rsid w:val="00996FAE"/>
    <w:rsid w:val="009B16A0"/>
    <w:rsid w:val="009B27C7"/>
    <w:rsid w:val="009B2A2D"/>
    <w:rsid w:val="009C091C"/>
    <w:rsid w:val="009D2278"/>
    <w:rsid w:val="009F1A8B"/>
    <w:rsid w:val="009F58BB"/>
    <w:rsid w:val="009F64A4"/>
    <w:rsid w:val="00A00F40"/>
    <w:rsid w:val="00A0291A"/>
    <w:rsid w:val="00A11143"/>
    <w:rsid w:val="00A13B24"/>
    <w:rsid w:val="00A14785"/>
    <w:rsid w:val="00A279E1"/>
    <w:rsid w:val="00A309CC"/>
    <w:rsid w:val="00A47335"/>
    <w:rsid w:val="00A52BF3"/>
    <w:rsid w:val="00A55650"/>
    <w:rsid w:val="00A60A9C"/>
    <w:rsid w:val="00A60D32"/>
    <w:rsid w:val="00A61B42"/>
    <w:rsid w:val="00A75AE9"/>
    <w:rsid w:val="00A92525"/>
    <w:rsid w:val="00A94227"/>
    <w:rsid w:val="00A94C5B"/>
    <w:rsid w:val="00AC29C2"/>
    <w:rsid w:val="00AD479E"/>
    <w:rsid w:val="00AD5256"/>
    <w:rsid w:val="00AD6010"/>
    <w:rsid w:val="00AD6051"/>
    <w:rsid w:val="00AE2D7B"/>
    <w:rsid w:val="00AE3044"/>
    <w:rsid w:val="00AE4CFB"/>
    <w:rsid w:val="00AF3BC2"/>
    <w:rsid w:val="00AF6004"/>
    <w:rsid w:val="00AF7173"/>
    <w:rsid w:val="00B13BED"/>
    <w:rsid w:val="00B14BE7"/>
    <w:rsid w:val="00B17C4C"/>
    <w:rsid w:val="00B2083F"/>
    <w:rsid w:val="00B21BA3"/>
    <w:rsid w:val="00B338F8"/>
    <w:rsid w:val="00B34989"/>
    <w:rsid w:val="00B40083"/>
    <w:rsid w:val="00B513B8"/>
    <w:rsid w:val="00B77610"/>
    <w:rsid w:val="00BA3966"/>
    <w:rsid w:val="00BA45D7"/>
    <w:rsid w:val="00BA49EA"/>
    <w:rsid w:val="00BD2BE2"/>
    <w:rsid w:val="00BD5246"/>
    <w:rsid w:val="00BF323B"/>
    <w:rsid w:val="00BF47CF"/>
    <w:rsid w:val="00BF480D"/>
    <w:rsid w:val="00BF4C28"/>
    <w:rsid w:val="00BF6770"/>
    <w:rsid w:val="00BF6962"/>
    <w:rsid w:val="00C01BB3"/>
    <w:rsid w:val="00C111EE"/>
    <w:rsid w:val="00C14322"/>
    <w:rsid w:val="00C25E47"/>
    <w:rsid w:val="00C32CBE"/>
    <w:rsid w:val="00C342A7"/>
    <w:rsid w:val="00C60F27"/>
    <w:rsid w:val="00C82712"/>
    <w:rsid w:val="00C84A93"/>
    <w:rsid w:val="00C85A69"/>
    <w:rsid w:val="00C8787E"/>
    <w:rsid w:val="00C963C3"/>
    <w:rsid w:val="00CB3BDD"/>
    <w:rsid w:val="00CB6BEC"/>
    <w:rsid w:val="00CC0485"/>
    <w:rsid w:val="00CC50CF"/>
    <w:rsid w:val="00CD34F5"/>
    <w:rsid w:val="00CE4C99"/>
    <w:rsid w:val="00CE7591"/>
    <w:rsid w:val="00CF3238"/>
    <w:rsid w:val="00CF449D"/>
    <w:rsid w:val="00D01B55"/>
    <w:rsid w:val="00D03274"/>
    <w:rsid w:val="00D11DDA"/>
    <w:rsid w:val="00D135F7"/>
    <w:rsid w:val="00D27F60"/>
    <w:rsid w:val="00D46EC4"/>
    <w:rsid w:val="00D54217"/>
    <w:rsid w:val="00D5427D"/>
    <w:rsid w:val="00D60006"/>
    <w:rsid w:val="00D6598E"/>
    <w:rsid w:val="00D66D77"/>
    <w:rsid w:val="00D74C36"/>
    <w:rsid w:val="00D7654F"/>
    <w:rsid w:val="00D82D31"/>
    <w:rsid w:val="00D85FD6"/>
    <w:rsid w:val="00DA06EF"/>
    <w:rsid w:val="00DA4AF4"/>
    <w:rsid w:val="00DB2E82"/>
    <w:rsid w:val="00DC04EE"/>
    <w:rsid w:val="00DC4BCA"/>
    <w:rsid w:val="00DC6654"/>
    <w:rsid w:val="00DE0F49"/>
    <w:rsid w:val="00DE6490"/>
    <w:rsid w:val="00E076DD"/>
    <w:rsid w:val="00E11F33"/>
    <w:rsid w:val="00E13A91"/>
    <w:rsid w:val="00E15538"/>
    <w:rsid w:val="00E17242"/>
    <w:rsid w:val="00E325A8"/>
    <w:rsid w:val="00E50AEC"/>
    <w:rsid w:val="00E5119E"/>
    <w:rsid w:val="00E52653"/>
    <w:rsid w:val="00E53351"/>
    <w:rsid w:val="00E53D1A"/>
    <w:rsid w:val="00E600AA"/>
    <w:rsid w:val="00E93332"/>
    <w:rsid w:val="00E94D9E"/>
    <w:rsid w:val="00EB2022"/>
    <w:rsid w:val="00EB30C2"/>
    <w:rsid w:val="00ED34DD"/>
    <w:rsid w:val="00ED4704"/>
    <w:rsid w:val="00EE092F"/>
    <w:rsid w:val="00EE4406"/>
    <w:rsid w:val="00F10812"/>
    <w:rsid w:val="00F12264"/>
    <w:rsid w:val="00F1399C"/>
    <w:rsid w:val="00F17DFE"/>
    <w:rsid w:val="00F2325E"/>
    <w:rsid w:val="00F25678"/>
    <w:rsid w:val="00F314EA"/>
    <w:rsid w:val="00F34784"/>
    <w:rsid w:val="00F348A1"/>
    <w:rsid w:val="00F37A29"/>
    <w:rsid w:val="00F47CC0"/>
    <w:rsid w:val="00F6276E"/>
    <w:rsid w:val="00F630E7"/>
    <w:rsid w:val="00F7148D"/>
    <w:rsid w:val="00FA1B75"/>
    <w:rsid w:val="00FA5E91"/>
    <w:rsid w:val="00FB060F"/>
    <w:rsid w:val="00FB2EDA"/>
    <w:rsid w:val="00FC2DB4"/>
    <w:rsid w:val="00FC5961"/>
    <w:rsid w:val="00FD59BB"/>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639A-95F0-4579-831B-161FB77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BC"/>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110">
    <w:name w:val="Сетка таблицы11"/>
    <w:basedOn w:val="a1"/>
    <w:next w:val="a9"/>
    <w:uiPriority w:val="39"/>
    <w:rsid w:val="0077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223.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EE39-484F-4E99-80D9-82C94030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39</Pages>
  <Words>11908</Words>
  <Characters>67881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79</cp:revision>
  <cp:lastPrinted>2018-12-06T08:44:00Z</cp:lastPrinted>
  <dcterms:created xsi:type="dcterms:W3CDTF">2017-01-20T14:25:00Z</dcterms:created>
  <dcterms:modified xsi:type="dcterms:W3CDTF">2018-12-17T09:16:00Z</dcterms:modified>
</cp:coreProperties>
</file>