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7DC" w:rsidRDefault="006617DC" w:rsidP="006617DC">
      <w:pPr>
        <w:pStyle w:val="msonormalmrcssattr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bookmarkStart w:id="0" w:name="_GoBack"/>
      <w:r>
        <w:rPr>
          <w:color w:val="2C2D2E"/>
          <w:sz w:val="28"/>
          <w:szCs w:val="28"/>
          <w:shd w:val="clear" w:color="auto" w:fill="FFFFFF"/>
        </w:rPr>
        <w:t>19 сентября 2022 года в регионе стартовал</w:t>
      </w:r>
      <w:r>
        <w:rPr>
          <w:color w:val="2C2D2E"/>
          <w:sz w:val="28"/>
          <w:szCs w:val="28"/>
        </w:rPr>
        <w:t> открытый кадровый проект для амбициозных и высококвалифицированных руководителей – конкурс «Лидеры Севера» (далее – Конкурс).</w:t>
      </w:r>
    </w:p>
    <w:p w:rsidR="006617DC" w:rsidRDefault="006617DC" w:rsidP="006617DC">
      <w:pPr>
        <w:pStyle w:val="msonormalmrcssattr"/>
        <w:shd w:val="clear" w:color="auto" w:fill="FFFFFF"/>
        <w:ind w:firstLine="708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  <w:shd w:val="clear" w:color="auto" w:fill="FFFFFF"/>
        </w:rPr>
        <w:t>Цель Конкурса </w:t>
      </w:r>
      <w:r>
        <w:rPr>
          <w:color w:val="2C2D2E"/>
          <w:sz w:val="28"/>
          <w:szCs w:val="28"/>
        </w:rPr>
        <w:t>– осуществление эффективной кадровой политики за счет отбора перспективных руководителей с активной гражданской позицией, обладающих соответствующими деловыми, личностными, морально-этическими качествами и профессиональным опытом, способных занять руководящие должности в системе государственного управления.</w:t>
      </w:r>
    </w:p>
    <w:p w:rsidR="006617DC" w:rsidRDefault="006617DC" w:rsidP="006617DC">
      <w:pPr>
        <w:pStyle w:val="msonormalmrcssattr"/>
        <w:shd w:val="clear" w:color="auto" w:fill="FFFFFF"/>
        <w:ind w:firstLine="708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Подробная информация о требованиях, предъявляемых к участникам, этапах проведения Конкурса, способе подачи заявки, а также Положение о Конкурсе размещены в информационно-телекоммуникационной сети Интернет на сайте Конкурса лидеры-</w:t>
      </w:r>
      <w:proofErr w:type="spellStart"/>
      <w:r>
        <w:rPr>
          <w:color w:val="2C2D2E"/>
          <w:sz w:val="28"/>
          <w:szCs w:val="28"/>
        </w:rPr>
        <w:t>севера.рф</w:t>
      </w:r>
      <w:proofErr w:type="spellEnd"/>
      <w:r>
        <w:rPr>
          <w:color w:val="2C2D2E"/>
          <w:sz w:val="28"/>
          <w:szCs w:val="28"/>
        </w:rPr>
        <w:t>.</w:t>
      </w:r>
    </w:p>
    <w:bookmarkEnd w:id="0"/>
    <w:p w:rsidR="006D350C" w:rsidRDefault="006D350C"/>
    <w:sectPr w:rsidR="006D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DC"/>
    <w:rsid w:val="006617DC"/>
    <w:rsid w:val="006D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633A4-7BE3-4D7C-820B-D09FBA35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66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2022-09-23T09:01:00Z</dcterms:created>
  <dcterms:modified xsi:type="dcterms:W3CDTF">2022-09-23T09:02:00Z</dcterms:modified>
</cp:coreProperties>
</file>